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5F" w:rsidRDefault="0060665F">
      <w:pPr>
        <w:rPr>
          <w:sz w:val="22"/>
        </w:rPr>
      </w:pPr>
    </w:p>
    <w:p w:rsidR="0060665F" w:rsidRDefault="0060665F">
      <w:pPr>
        <w:rPr>
          <w:sz w:val="22"/>
        </w:rPr>
      </w:pPr>
    </w:p>
    <w:p w:rsidR="0060665F" w:rsidRDefault="00394B15">
      <w:pPr>
        <w:tabs>
          <w:tab w:val="left" w:pos="4536"/>
        </w:tabs>
        <w:rPr>
          <w:sz w:val="22"/>
        </w:rPr>
      </w:pPr>
      <w:r>
        <w:rPr>
          <w:sz w:val="22"/>
        </w:rPr>
        <w:tab/>
        <w:t xml:space="preserve">Date: </w:t>
      </w:r>
      <w:r>
        <w:rPr>
          <w:sz w:val="22"/>
        </w:rPr>
        <w:tab/>
        <w:t>17 Février</w:t>
      </w:r>
      <w:r w:rsidR="004A2191">
        <w:rPr>
          <w:sz w:val="22"/>
        </w:rPr>
        <w:t xml:space="preserve"> 201</w:t>
      </w:r>
      <w:r w:rsidR="00B011BF">
        <w:rPr>
          <w:sz w:val="22"/>
        </w:rPr>
        <w:t>4</w:t>
      </w:r>
      <w:r w:rsidR="000516D3">
        <w:rPr>
          <w:sz w:val="22"/>
        </w:rPr>
        <w:tab/>
        <w:t>Emetteur:</w:t>
      </w:r>
      <w:r w:rsidR="000516D3">
        <w:rPr>
          <w:sz w:val="22"/>
        </w:rPr>
        <w:tab/>
        <w:t xml:space="preserve">Marc HITTINGER </w:t>
      </w:r>
    </w:p>
    <w:p w:rsidR="0060665F" w:rsidRDefault="00832E1A">
      <w:pPr>
        <w:tabs>
          <w:tab w:val="left" w:pos="4536"/>
        </w:tabs>
        <w:rPr>
          <w:sz w:val="22"/>
        </w:rPr>
      </w:pPr>
      <w:r>
        <w:rPr>
          <w:sz w:val="22"/>
        </w:rPr>
        <w:tab/>
        <w:t xml:space="preserve">Numéro: </w:t>
      </w:r>
      <w:r>
        <w:rPr>
          <w:sz w:val="22"/>
        </w:rPr>
        <w:tab/>
        <w:t>01/14</w:t>
      </w:r>
    </w:p>
    <w:p w:rsidR="0060665F" w:rsidRDefault="0060665F">
      <w:pPr>
        <w:tabs>
          <w:tab w:val="left" w:pos="4536"/>
        </w:tabs>
        <w:rPr>
          <w:sz w:val="22"/>
        </w:rPr>
      </w:pPr>
    </w:p>
    <w:p w:rsidR="0060665F" w:rsidRDefault="0060665F">
      <w:pPr>
        <w:tabs>
          <w:tab w:val="left" w:pos="4536"/>
        </w:tabs>
        <w:rPr>
          <w:sz w:val="22"/>
        </w:rPr>
      </w:pPr>
    </w:p>
    <w:p w:rsidR="0060665F" w:rsidRDefault="0060665F">
      <w:pPr>
        <w:ind w:firstLine="284"/>
        <w:jc w:val="both"/>
        <w:rPr>
          <w:sz w:val="24"/>
        </w:rPr>
      </w:pPr>
    </w:p>
    <w:p w:rsidR="0060665F" w:rsidRDefault="000516D3">
      <w:pPr>
        <w:tabs>
          <w:tab w:val="left" w:pos="568"/>
          <w:tab w:val="center" w:pos="7371"/>
        </w:tabs>
        <w:rPr>
          <w:sz w:val="24"/>
        </w:rPr>
      </w:pPr>
      <w:r>
        <w:rPr>
          <w:sz w:val="24"/>
        </w:rPr>
        <w:tab/>
      </w:r>
      <w:r>
        <w:rPr>
          <w:sz w:val="24"/>
        </w:rPr>
        <w:tab/>
        <w:t>Membres GFUC</w:t>
      </w:r>
    </w:p>
    <w:p w:rsidR="0060665F" w:rsidRDefault="000516D3">
      <w:pPr>
        <w:tabs>
          <w:tab w:val="left" w:pos="568"/>
          <w:tab w:val="center" w:pos="7371"/>
        </w:tabs>
        <w:rPr>
          <w:sz w:val="24"/>
        </w:rPr>
      </w:pPr>
      <w:r>
        <w:rPr>
          <w:sz w:val="24"/>
        </w:rPr>
        <w:tab/>
      </w:r>
      <w:r>
        <w:rPr>
          <w:sz w:val="24"/>
        </w:rPr>
        <w:tab/>
        <w:t xml:space="preserve">Représentants Dassault Systèmes </w:t>
      </w:r>
    </w:p>
    <w:p w:rsidR="0060665F" w:rsidRDefault="000516D3">
      <w:pPr>
        <w:tabs>
          <w:tab w:val="left" w:pos="568"/>
          <w:tab w:val="center" w:pos="7371"/>
        </w:tabs>
        <w:rPr>
          <w:sz w:val="24"/>
        </w:rPr>
      </w:pPr>
      <w:r>
        <w:rPr>
          <w:sz w:val="24"/>
        </w:rPr>
        <w:tab/>
      </w:r>
      <w:r>
        <w:rPr>
          <w:sz w:val="24"/>
        </w:rPr>
        <w:tab/>
      </w:r>
    </w:p>
    <w:p w:rsidR="0060665F" w:rsidRDefault="000516D3">
      <w:pPr>
        <w:tabs>
          <w:tab w:val="left" w:pos="568"/>
          <w:tab w:val="center" w:pos="7371"/>
        </w:tabs>
        <w:rPr>
          <w:sz w:val="24"/>
        </w:rPr>
      </w:pPr>
      <w:r>
        <w:rPr>
          <w:sz w:val="24"/>
        </w:rPr>
        <w:tab/>
      </w:r>
      <w:r>
        <w:rPr>
          <w:sz w:val="24"/>
        </w:rPr>
        <w:tab/>
      </w:r>
    </w:p>
    <w:p w:rsidR="0060665F" w:rsidRDefault="000516D3">
      <w:pPr>
        <w:tabs>
          <w:tab w:val="left" w:pos="568"/>
        </w:tabs>
        <w:ind w:right="-1"/>
        <w:rPr>
          <w:sz w:val="24"/>
        </w:rPr>
      </w:pPr>
      <w:r>
        <w:rPr>
          <w:sz w:val="24"/>
        </w:rPr>
        <w:tab/>
      </w:r>
    </w:p>
    <w:p w:rsidR="0060665F" w:rsidRDefault="0060665F">
      <w:pPr>
        <w:tabs>
          <w:tab w:val="left" w:pos="568"/>
        </w:tabs>
        <w:ind w:right="-1"/>
        <w:rPr>
          <w:sz w:val="24"/>
        </w:rPr>
      </w:pPr>
    </w:p>
    <w:p w:rsidR="0060665F" w:rsidRDefault="0060665F">
      <w:pPr>
        <w:tabs>
          <w:tab w:val="left" w:pos="568"/>
        </w:tabs>
        <w:ind w:right="-1"/>
        <w:rPr>
          <w:sz w:val="24"/>
        </w:rPr>
      </w:pPr>
    </w:p>
    <w:p w:rsidR="0060665F" w:rsidRDefault="0060665F">
      <w:pPr>
        <w:tabs>
          <w:tab w:val="left" w:pos="568"/>
        </w:tabs>
        <w:ind w:right="-1"/>
        <w:rPr>
          <w:sz w:val="24"/>
        </w:rPr>
      </w:pPr>
    </w:p>
    <w:p w:rsidR="0060665F" w:rsidRDefault="0060665F">
      <w:pPr>
        <w:ind w:right="-1"/>
      </w:pPr>
    </w:p>
    <w:p w:rsidR="0060665F" w:rsidRDefault="0060665F">
      <w:pPr>
        <w:ind w:right="-1"/>
      </w:pPr>
    </w:p>
    <w:p w:rsidR="0060665F" w:rsidRDefault="0060665F">
      <w:pPr>
        <w:ind w:right="-1"/>
      </w:pPr>
    </w:p>
    <w:p w:rsidR="0060665F" w:rsidRDefault="000516D3">
      <w:pPr>
        <w:tabs>
          <w:tab w:val="left" w:pos="568"/>
          <w:tab w:val="center" w:pos="7371"/>
        </w:tabs>
        <w:ind w:right="-1"/>
      </w:pPr>
      <w:r>
        <w:tab/>
      </w:r>
    </w:p>
    <w:p w:rsidR="0060665F" w:rsidRDefault="0060665F">
      <w:pPr>
        <w:keepNext/>
        <w:pBdr>
          <w:top w:val="double" w:sz="6" w:space="1" w:color="auto"/>
          <w:left w:val="double" w:sz="6" w:space="1" w:color="auto"/>
          <w:bottom w:val="double" w:sz="6" w:space="1" w:color="auto"/>
          <w:right w:val="double" w:sz="6" w:space="1" w:color="auto"/>
        </w:pBdr>
        <w:tabs>
          <w:tab w:val="center" w:pos="7371"/>
        </w:tabs>
        <w:ind w:left="2835" w:right="2268"/>
        <w:jc w:val="center"/>
        <w:rPr>
          <w:sz w:val="28"/>
        </w:rPr>
      </w:pPr>
    </w:p>
    <w:p w:rsidR="0060665F" w:rsidRDefault="000516D3">
      <w:pPr>
        <w:keepNext/>
        <w:pBdr>
          <w:top w:val="double" w:sz="6" w:space="1" w:color="auto"/>
          <w:left w:val="double" w:sz="6" w:space="1" w:color="auto"/>
          <w:bottom w:val="double" w:sz="6" w:space="1" w:color="auto"/>
          <w:right w:val="double" w:sz="6" w:space="1" w:color="auto"/>
        </w:pBdr>
        <w:tabs>
          <w:tab w:val="center" w:pos="7371"/>
        </w:tabs>
        <w:ind w:left="2835" w:right="2268"/>
        <w:jc w:val="center"/>
        <w:rPr>
          <w:sz w:val="28"/>
        </w:rPr>
      </w:pPr>
      <w:r>
        <w:rPr>
          <w:sz w:val="28"/>
        </w:rPr>
        <w:t xml:space="preserve">COMPTE-RENDU DE LA </w:t>
      </w:r>
    </w:p>
    <w:p w:rsidR="0060665F" w:rsidRDefault="000516D3">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sz w:val="28"/>
        </w:rPr>
      </w:pPr>
      <w:r>
        <w:rPr>
          <w:sz w:val="28"/>
        </w:rPr>
        <w:t xml:space="preserve">L’ASSEMBLEE GENERALE </w:t>
      </w:r>
    </w:p>
    <w:p w:rsidR="0060665F" w:rsidRDefault="000516D3">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sz w:val="28"/>
        </w:rPr>
      </w:pPr>
      <w:r>
        <w:rPr>
          <w:sz w:val="28"/>
        </w:rPr>
        <w:t>DU GFUC</w:t>
      </w:r>
    </w:p>
    <w:p w:rsidR="0060665F" w:rsidRDefault="0060665F">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sz w:val="28"/>
        </w:rPr>
      </w:pPr>
    </w:p>
    <w:p w:rsidR="0060665F" w:rsidRDefault="009B46AE">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sz w:val="28"/>
        </w:rPr>
      </w:pPr>
      <w:r>
        <w:rPr>
          <w:sz w:val="28"/>
        </w:rPr>
        <w:t xml:space="preserve">  </w:t>
      </w:r>
      <w:proofErr w:type="gramStart"/>
      <w:r w:rsidR="00832E1A">
        <w:rPr>
          <w:sz w:val="28"/>
        </w:rPr>
        <w:t>le</w:t>
      </w:r>
      <w:proofErr w:type="gramEnd"/>
      <w:r w:rsidR="00832E1A">
        <w:rPr>
          <w:sz w:val="28"/>
        </w:rPr>
        <w:t xml:space="preserve"> 13 Février 2014</w:t>
      </w:r>
    </w:p>
    <w:p w:rsidR="0060665F" w:rsidRDefault="000516D3">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sz w:val="28"/>
        </w:rPr>
      </w:pPr>
      <w:r>
        <w:rPr>
          <w:sz w:val="28"/>
        </w:rPr>
        <w:tab/>
      </w:r>
      <w:r>
        <w:rPr>
          <w:sz w:val="28"/>
        </w:rPr>
        <w:tab/>
      </w:r>
    </w:p>
    <w:p w:rsidR="0060665F" w:rsidRDefault="0060665F">
      <w:pPr>
        <w:tabs>
          <w:tab w:val="left" w:pos="426"/>
        </w:tabs>
        <w:ind w:left="3969"/>
        <w:rPr>
          <w:b/>
          <w:sz w:val="24"/>
        </w:rPr>
      </w:pPr>
    </w:p>
    <w:p w:rsidR="0060665F" w:rsidRDefault="0060665F">
      <w:pPr>
        <w:tabs>
          <w:tab w:val="left" w:pos="426"/>
        </w:tabs>
        <w:rPr>
          <w:b/>
          <w:sz w:val="24"/>
        </w:rPr>
      </w:pPr>
    </w:p>
    <w:p w:rsidR="0060665F" w:rsidRDefault="0060665F">
      <w:pPr>
        <w:tabs>
          <w:tab w:val="left" w:pos="568"/>
        </w:tabs>
        <w:ind w:right="-1"/>
        <w:rPr>
          <w:sz w:val="24"/>
        </w:rPr>
      </w:pPr>
    </w:p>
    <w:p w:rsidR="0060665F" w:rsidRDefault="0060665F">
      <w:pPr>
        <w:ind w:left="2268"/>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jc w:val="both"/>
        <w:rPr>
          <w:sz w:val="24"/>
        </w:rPr>
      </w:pPr>
    </w:p>
    <w:p w:rsidR="0060665F" w:rsidRDefault="0060665F">
      <w:pPr>
        <w:tabs>
          <w:tab w:val="left" w:pos="568"/>
        </w:tabs>
        <w:ind w:left="2835"/>
        <w:jc w:val="both"/>
        <w:rPr>
          <w:sz w:val="24"/>
        </w:rPr>
      </w:pPr>
    </w:p>
    <w:p w:rsidR="0060665F" w:rsidRDefault="0060665F">
      <w:pPr>
        <w:tabs>
          <w:tab w:val="left" w:pos="568"/>
        </w:tabs>
        <w:ind w:left="2835"/>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60665F" w:rsidRDefault="0060665F">
      <w:pPr>
        <w:tabs>
          <w:tab w:val="left" w:pos="568"/>
        </w:tabs>
        <w:ind w:left="2835"/>
        <w:jc w:val="both"/>
        <w:rPr>
          <w:sz w:val="24"/>
        </w:rPr>
      </w:pPr>
    </w:p>
    <w:p w:rsidR="00BF2F82" w:rsidRDefault="00BF2F82">
      <w:pPr>
        <w:tabs>
          <w:tab w:val="left" w:pos="568"/>
        </w:tabs>
        <w:ind w:left="2835"/>
        <w:jc w:val="both"/>
        <w:rPr>
          <w:sz w:val="24"/>
        </w:rPr>
      </w:pPr>
    </w:p>
    <w:p w:rsidR="0060665F" w:rsidRDefault="0060665F">
      <w:pPr>
        <w:tabs>
          <w:tab w:val="left" w:pos="568"/>
        </w:tabs>
        <w:jc w:val="both"/>
        <w:outlineLvl w:val="0"/>
        <w:rPr>
          <w:sz w:val="24"/>
        </w:rPr>
      </w:pPr>
    </w:p>
    <w:p w:rsidR="00EF6D0B" w:rsidRPr="00B82A79" w:rsidRDefault="00EF6D0B" w:rsidP="00EF6D0B">
      <w:pPr>
        <w:pStyle w:val="Paragraphedeliste"/>
        <w:numPr>
          <w:ilvl w:val="0"/>
          <w:numId w:val="10"/>
        </w:numPr>
        <w:tabs>
          <w:tab w:val="left" w:pos="568"/>
        </w:tabs>
        <w:jc w:val="both"/>
        <w:outlineLvl w:val="0"/>
        <w:rPr>
          <w:b/>
          <w:sz w:val="24"/>
        </w:rPr>
      </w:pPr>
      <w:r>
        <w:rPr>
          <w:b/>
          <w:sz w:val="24"/>
        </w:rPr>
        <w:lastRenderedPageBreak/>
        <w:t xml:space="preserve">Présentation du Président (Marc Hittinger)  </w:t>
      </w:r>
    </w:p>
    <w:p w:rsidR="00EF6D0B" w:rsidRDefault="00EF6D0B" w:rsidP="00EF6D0B">
      <w:pPr>
        <w:tabs>
          <w:tab w:val="left" w:pos="568"/>
        </w:tabs>
        <w:jc w:val="both"/>
        <w:rPr>
          <w:sz w:val="24"/>
        </w:rPr>
      </w:pPr>
    </w:p>
    <w:p w:rsidR="00EF6D0B" w:rsidRDefault="00EF6D0B" w:rsidP="00EF6D0B">
      <w:pPr>
        <w:pStyle w:val="Retraitcorpsdetexte"/>
      </w:pPr>
      <w:r>
        <w:t>Voir planches.</w:t>
      </w:r>
    </w:p>
    <w:p w:rsidR="00EF6D0B" w:rsidRDefault="00EF6D0B" w:rsidP="00EF6D0B">
      <w:pPr>
        <w:tabs>
          <w:tab w:val="left" w:pos="568"/>
        </w:tabs>
        <w:ind w:left="1134"/>
        <w:jc w:val="both"/>
        <w:rPr>
          <w:sz w:val="24"/>
        </w:rPr>
      </w:pPr>
    </w:p>
    <w:p w:rsidR="00D40CEE" w:rsidRDefault="00AA6465" w:rsidP="00EF6D0B">
      <w:pPr>
        <w:pStyle w:val="Retraitcorpsdetexte"/>
      </w:pPr>
      <w:r>
        <w:rPr>
          <w:b/>
          <w:bCs/>
        </w:rPr>
        <w:t>L’équivalent de la journée de Visibilité de 2013 à été la rencontre CFAO au Maroc</w:t>
      </w:r>
      <w:r w:rsidR="00EF6D0B">
        <w:rPr>
          <w:b/>
          <w:bCs/>
        </w:rPr>
        <w:t xml:space="preserve"> </w:t>
      </w:r>
      <w:r w:rsidR="00EF6D0B" w:rsidRPr="007C4E53">
        <w:rPr>
          <w:bCs/>
        </w:rPr>
        <w:t xml:space="preserve">qui a attiré un nombre </w:t>
      </w:r>
      <w:r w:rsidR="006F128C">
        <w:t xml:space="preserve">important de participants </w:t>
      </w:r>
      <w:r>
        <w:t xml:space="preserve">industriels, bureaux d’études, distributeurs et de nombreux enseignants et étudiants. </w:t>
      </w:r>
      <w:r w:rsidR="00D40CEE">
        <w:t xml:space="preserve">Le Maroc est proche de la France (vol de 3h, un décalage horaire d’une heure, le personnel parle bien le français, le niveau des ingénieurs et étudiants est voisin de ce que nous trouvons en France). Marc Hittinger a été contacté directement ou via LinkedIN par différents professeurs pour des collaborations, stages, nous proposons aux membres de contacter ces professeurs directement. Marc Hittinger continuera de renvoyer ces messages vers nos collègues qui ont des sites au Maroc : Safran, Airbus, Alstom … afin de concrétiser ces actions. Une nouvelle journée, si possible cette fois sous leur pilotage pourrait être organisée en 2014 ou 2015. </w:t>
      </w:r>
    </w:p>
    <w:p w:rsidR="00D40CEE" w:rsidRDefault="00D40CEE" w:rsidP="00EF6D0B">
      <w:pPr>
        <w:pStyle w:val="Retraitcorpsdetexte"/>
      </w:pPr>
    </w:p>
    <w:p w:rsidR="001733BA" w:rsidRDefault="00D40CEE" w:rsidP="00394B15">
      <w:pPr>
        <w:pStyle w:val="Retraitcorpsdetexte"/>
      </w:pPr>
      <w:r>
        <w:t xml:space="preserve">En 2013, nous avons tenu de nombreuses réunions avec Dassault Systèmes sous le pilotage de Frédéric Martin. Ces réunions ont permis de discuter de nos différents thèmes de travail, certains ayant aboutit à l’organisation de journées de commissions, d’autres moyen matures restant en discussion.    </w:t>
      </w:r>
    </w:p>
    <w:p w:rsidR="00394B15" w:rsidRDefault="00394B15" w:rsidP="00394B15">
      <w:pPr>
        <w:pStyle w:val="Retraitcorpsdetexte"/>
      </w:pPr>
    </w:p>
    <w:p w:rsidR="00EF6D0B" w:rsidRDefault="00EF6D0B" w:rsidP="00AF2099">
      <w:pPr>
        <w:pStyle w:val="Retraitcorpsdetexte"/>
        <w:ind w:left="0"/>
      </w:pPr>
    </w:p>
    <w:p w:rsidR="00BF2F82" w:rsidRDefault="00BF2F82" w:rsidP="00BF2F82">
      <w:pPr>
        <w:pStyle w:val="Paragraphedeliste"/>
        <w:numPr>
          <w:ilvl w:val="0"/>
          <w:numId w:val="10"/>
        </w:numPr>
        <w:tabs>
          <w:tab w:val="left" w:pos="568"/>
        </w:tabs>
        <w:jc w:val="both"/>
        <w:outlineLvl w:val="0"/>
        <w:rPr>
          <w:b/>
          <w:sz w:val="24"/>
        </w:rPr>
      </w:pPr>
      <w:r w:rsidRPr="00BF2F82">
        <w:rPr>
          <w:b/>
          <w:sz w:val="24"/>
        </w:rPr>
        <w:t>Commissions</w:t>
      </w:r>
    </w:p>
    <w:p w:rsidR="00BF2F82" w:rsidRPr="00480BE4" w:rsidRDefault="00BF2F82" w:rsidP="00480BE4">
      <w:pPr>
        <w:pStyle w:val="Paragraphedeliste"/>
        <w:numPr>
          <w:ilvl w:val="1"/>
          <w:numId w:val="16"/>
        </w:numPr>
        <w:tabs>
          <w:tab w:val="left" w:pos="568"/>
        </w:tabs>
        <w:jc w:val="both"/>
        <w:outlineLvl w:val="0"/>
        <w:rPr>
          <w:b/>
          <w:sz w:val="24"/>
        </w:rPr>
      </w:pPr>
      <w:r w:rsidRPr="00480BE4">
        <w:rPr>
          <w:b/>
          <w:sz w:val="24"/>
        </w:rPr>
        <w:t xml:space="preserve">Introduction   </w:t>
      </w:r>
    </w:p>
    <w:p w:rsidR="00BF2F82" w:rsidRDefault="00BF2F82" w:rsidP="00D224BD">
      <w:pPr>
        <w:tabs>
          <w:tab w:val="left" w:pos="568"/>
        </w:tabs>
        <w:jc w:val="both"/>
        <w:rPr>
          <w:sz w:val="24"/>
        </w:rPr>
      </w:pPr>
    </w:p>
    <w:p w:rsidR="00A60D06" w:rsidRDefault="00BF2F82" w:rsidP="00A60D06">
      <w:pPr>
        <w:tabs>
          <w:tab w:val="left" w:pos="568"/>
        </w:tabs>
        <w:ind w:left="1134"/>
        <w:jc w:val="both"/>
        <w:rPr>
          <w:sz w:val="24"/>
        </w:rPr>
      </w:pPr>
      <w:r>
        <w:rPr>
          <w:sz w:val="24"/>
        </w:rPr>
        <w:t xml:space="preserve">La liste, les dates des prochaines réunions et les coordonnées des pilotes sont disponibles sur notre site Internet </w:t>
      </w:r>
      <w:hyperlink r:id="rId8" w:history="1">
        <w:r>
          <w:rPr>
            <w:rStyle w:val="Lienhypertexte"/>
            <w:sz w:val="24"/>
          </w:rPr>
          <w:t>www.gfuc.asso.fr</w:t>
        </w:r>
      </w:hyperlink>
      <w:r>
        <w:rPr>
          <w:sz w:val="24"/>
        </w:rPr>
        <w:t xml:space="preserve"> avec une mise à jour régulière. </w:t>
      </w:r>
    </w:p>
    <w:p w:rsidR="00277668" w:rsidRDefault="00277668" w:rsidP="00A60D06">
      <w:pPr>
        <w:tabs>
          <w:tab w:val="left" w:pos="568"/>
        </w:tabs>
        <w:ind w:left="1134"/>
        <w:jc w:val="both"/>
        <w:rPr>
          <w:sz w:val="24"/>
        </w:rPr>
      </w:pPr>
    </w:p>
    <w:p w:rsidR="00277668" w:rsidRPr="00BF2F82" w:rsidRDefault="00277668" w:rsidP="00480BE4">
      <w:pPr>
        <w:pStyle w:val="Paragraphedeliste"/>
        <w:numPr>
          <w:ilvl w:val="1"/>
          <w:numId w:val="16"/>
        </w:numPr>
        <w:tabs>
          <w:tab w:val="left" w:pos="568"/>
        </w:tabs>
        <w:jc w:val="both"/>
        <w:outlineLvl w:val="0"/>
        <w:rPr>
          <w:b/>
          <w:sz w:val="24"/>
        </w:rPr>
      </w:pPr>
      <w:r>
        <w:rPr>
          <w:b/>
          <w:sz w:val="24"/>
        </w:rPr>
        <w:t>Enovia Matrix  (</w:t>
      </w:r>
      <w:r w:rsidR="00480BE4">
        <w:rPr>
          <w:b/>
          <w:sz w:val="24"/>
        </w:rPr>
        <w:t>Matthieu Bricogne</w:t>
      </w:r>
      <w:r w:rsidRPr="00BF2F82">
        <w:rPr>
          <w:b/>
          <w:sz w:val="24"/>
        </w:rPr>
        <w:t xml:space="preserve">) </w:t>
      </w:r>
    </w:p>
    <w:p w:rsidR="00277668" w:rsidRDefault="00277668" w:rsidP="00277668">
      <w:pPr>
        <w:tabs>
          <w:tab w:val="left" w:pos="568"/>
        </w:tabs>
        <w:ind w:left="1134"/>
        <w:jc w:val="both"/>
        <w:outlineLvl w:val="1"/>
        <w:rPr>
          <w:sz w:val="24"/>
        </w:rPr>
      </w:pPr>
    </w:p>
    <w:p w:rsidR="005D4147" w:rsidRDefault="00D224BD" w:rsidP="00865D4A">
      <w:pPr>
        <w:tabs>
          <w:tab w:val="left" w:pos="568"/>
        </w:tabs>
        <w:ind w:left="1134"/>
        <w:jc w:val="both"/>
        <w:rPr>
          <w:sz w:val="24"/>
        </w:rPr>
      </w:pPr>
      <w:r>
        <w:rPr>
          <w:sz w:val="24"/>
        </w:rPr>
        <w:t>Voir les planches. Une activité riche à la fois via les réunions du bureau et les différentes réunions de la commission avec les 2 thèmes traités le 17 Décembre à Paris</w:t>
      </w:r>
      <w:r w:rsidR="00865D4A">
        <w:rPr>
          <w:sz w:val="24"/>
        </w:rPr>
        <w:t xml:space="preserve"> </w:t>
      </w:r>
      <w:r w:rsidR="00865D4A" w:rsidRPr="00865D4A">
        <w:rPr>
          <w:b/>
          <w:bCs/>
          <w:sz w:val="24"/>
        </w:rPr>
        <w:t>« Statistiques et Monitoring » et « Performances et Ergonomie »</w:t>
      </w:r>
      <w:r w:rsidR="00865D4A">
        <w:rPr>
          <w:b/>
          <w:bCs/>
          <w:sz w:val="24"/>
        </w:rPr>
        <w:t xml:space="preserve"> </w:t>
      </w:r>
      <w:r w:rsidR="00865D4A" w:rsidRPr="00865D4A">
        <w:rPr>
          <w:bCs/>
          <w:sz w:val="24"/>
        </w:rPr>
        <w:t>dont les comptes-rendus sont disponible sur le site</w:t>
      </w:r>
      <w:r w:rsidR="00865D4A">
        <w:rPr>
          <w:b/>
          <w:bCs/>
          <w:sz w:val="24"/>
        </w:rPr>
        <w:t>.</w:t>
      </w:r>
      <w:r>
        <w:rPr>
          <w:sz w:val="24"/>
        </w:rPr>
        <w:t xml:space="preserve"> </w:t>
      </w:r>
    </w:p>
    <w:p w:rsidR="00865D4A" w:rsidRDefault="00865D4A" w:rsidP="00865D4A">
      <w:pPr>
        <w:tabs>
          <w:tab w:val="left" w:pos="568"/>
        </w:tabs>
        <w:ind w:left="1134"/>
        <w:jc w:val="both"/>
        <w:rPr>
          <w:sz w:val="24"/>
        </w:rPr>
      </w:pPr>
    </w:p>
    <w:p w:rsidR="00865D4A" w:rsidRDefault="00865D4A" w:rsidP="00865D4A">
      <w:pPr>
        <w:tabs>
          <w:tab w:val="left" w:pos="568"/>
        </w:tabs>
        <w:ind w:left="1134"/>
        <w:jc w:val="both"/>
        <w:rPr>
          <w:sz w:val="24"/>
        </w:rPr>
      </w:pPr>
      <w:r>
        <w:rPr>
          <w:sz w:val="24"/>
        </w:rPr>
        <w:t>En 2014, partir sur cette bonne dynamique, voir si l’on pourrait organiser une journée sur le SLM sans rentrer en concurrence avec par exemple NAFEMS.</w:t>
      </w:r>
    </w:p>
    <w:p w:rsidR="00865D4A" w:rsidRDefault="00865D4A" w:rsidP="00865D4A">
      <w:pPr>
        <w:tabs>
          <w:tab w:val="left" w:pos="568"/>
        </w:tabs>
        <w:ind w:left="1134"/>
        <w:jc w:val="both"/>
        <w:rPr>
          <w:sz w:val="24"/>
        </w:rPr>
      </w:pPr>
    </w:p>
    <w:p w:rsidR="00865D4A" w:rsidRDefault="00865D4A" w:rsidP="00865D4A">
      <w:pPr>
        <w:tabs>
          <w:tab w:val="left" w:pos="568"/>
        </w:tabs>
        <w:ind w:left="1134"/>
        <w:jc w:val="both"/>
        <w:rPr>
          <w:sz w:val="24"/>
        </w:rPr>
      </w:pPr>
      <w:r>
        <w:rPr>
          <w:sz w:val="24"/>
        </w:rPr>
        <w:t xml:space="preserve">La commission est aujourd’hui très orientée automobile (utilisation déjà ancienne de Matrix) et moins aéronautique qui y vient avec les nouveaux programmes comme le Dassault Aviation F5X et tous les équipementiers associés. </w:t>
      </w:r>
    </w:p>
    <w:p w:rsidR="00865D4A" w:rsidRDefault="00865D4A" w:rsidP="00865D4A">
      <w:pPr>
        <w:tabs>
          <w:tab w:val="left" w:pos="568"/>
        </w:tabs>
        <w:ind w:left="1134"/>
        <w:jc w:val="both"/>
        <w:rPr>
          <w:sz w:val="24"/>
        </w:rPr>
      </w:pPr>
    </w:p>
    <w:p w:rsidR="00865D4A" w:rsidRDefault="00865D4A" w:rsidP="00865D4A">
      <w:pPr>
        <w:tabs>
          <w:tab w:val="left" w:pos="568"/>
        </w:tabs>
        <w:ind w:left="1134"/>
        <w:jc w:val="both"/>
        <w:rPr>
          <w:sz w:val="24"/>
        </w:rPr>
      </w:pPr>
      <w:r>
        <w:rPr>
          <w:sz w:val="24"/>
        </w:rPr>
        <w:t xml:space="preserve">Il est aussi difficile d’y associer Renault (projet NewPDM) et PSA qui envoient des émissaires mais pas toujours les mêmes, qui ne participent pas au bureau de la commission. </w:t>
      </w:r>
    </w:p>
    <w:p w:rsidR="00865D4A" w:rsidRDefault="00865D4A" w:rsidP="00865D4A">
      <w:pPr>
        <w:tabs>
          <w:tab w:val="left" w:pos="568"/>
        </w:tabs>
        <w:ind w:left="1134"/>
        <w:jc w:val="both"/>
        <w:rPr>
          <w:sz w:val="24"/>
        </w:rPr>
      </w:pPr>
    </w:p>
    <w:p w:rsidR="00865D4A" w:rsidRDefault="00865D4A" w:rsidP="00865D4A">
      <w:pPr>
        <w:tabs>
          <w:tab w:val="left" w:pos="568"/>
        </w:tabs>
        <w:ind w:left="1134"/>
        <w:jc w:val="both"/>
        <w:rPr>
          <w:sz w:val="24"/>
        </w:rPr>
      </w:pPr>
      <w:r>
        <w:rPr>
          <w:sz w:val="24"/>
        </w:rPr>
        <w:t>Discussion autour de l’initiative Valdrive avec ses différentes composantes :</w:t>
      </w:r>
    </w:p>
    <w:p w:rsidR="00865D4A" w:rsidRPr="00865D4A" w:rsidRDefault="00865D4A" w:rsidP="00865D4A">
      <w:pPr>
        <w:pStyle w:val="Paragraphedeliste"/>
        <w:numPr>
          <w:ilvl w:val="0"/>
          <w:numId w:val="19"/>
        </w:numPr>
        <w:tabs>
          <w:tab w:val="left" w:pos="568"/>
        </w:tabs>
        <w:jc w:val="both"/>
        <w:rPr>
          <w:sz w:val="24"/>
        </w:rPr>
      </w:pPr>
      <w:r w:rsidRPr="00865D4A">
        <w:rPr>
          <w:sz w:val="24"/>
        </w:rPr>
        <w:t>PLM Innovant</w:t>
      </w:r>
    </w:p>
    <w:p w:rsidR="00865D4A" w:rsidRPr="00865D4A" w:rsidRDefault="00865D4A" w:rsidP="00865D4A">
      <w:pPr>
        <w:pStyle w:val="Paragraphedeliste"/>
        <w:numPr>
          <w:ilvl w:val="0"/>
          <w:numId w:val="19"/>
        </w:numPr>
        <w:tabs>
          <w:tab w:val="left" w:pos="568"/>
        </w:tabs>
        <w:jc w:val="both"/>
        <w:rPr>
          <w:sz w:val="24"/>
        </w:rPr>
      </w:pPr>
      <w:r w:rsidRPr="00865D4A">
        <w:rPr>
          <w:sz w:val="24"/>
        </w:rPr>
        <w:t>Hub de communication OEM- Fournisseurs</w:t>
      </w:r>
    </w:p>
    <w:p w:rsidR="00865D4A" w:rsidRPr="00865D4A" w:rsidRDefault="00865D4A" w:rsidP="00865D4A">
      <w:pPr>
        <w:pStyle w:val="Paragraphedeliste"/>
        <w:numPr>
          <w:ilvl w:val="0"/>
          <w:numId w:val="19"/>
        </w:numPr>
        <w:tabs>
          <w:tab w:val="left" w:pos="568"/>
        </w:tabs>
        <w:jc w:val="both"/>
        <w:rPr>
          <w:sz w:val="24"/>
        </w:rPr>
      </w:pPr>
      <w:r w:rsidRPr="00865D4A">
        <w:rPr>
          <w:sz w:val="24"/>
        </w:rPr>
        <w:t>Standards d’échanges</w:t>
      </w:r>
    </w:p>
    <w:p w:rsidR="00CB30CC" w:rsidRDefault="00865D4A" w:rsidP="00865D4A">
      <w:pPr>
        <w:tabs>
          <w:tab w:val="left" w:pos="568"/>
        </w:tabs>
        <w:ind w:left="1134"/>
        <w:jc w:val="both"/>
        <w:rPr>
          <w:sz w:val="24"/>
        </w:rPr>
      </w:pPr>
      <w:r>
        <w:rPr>
          <w:sz w:val="24"/>
        </w:rPr>
        <w:t>A l’origine PSA associé à Renault</w:t>
      </w:r>
      <w:r w:rsidR="00CB30CC">
        <w:rPr>
          <w:sz w:val="24"/>
        </w:rPr>
        <w:t xml:space="preserve"> puis Faurecia, Valeo, Michelin, Plastic Omnium …</w:t>
      </w:r>
    </w:p>
    <w:p w:rsidR="00877718" w:rsidRDefault="00877718" w:rsidP="00865D4A">
      <w:pPr>
        <w:tabs>
          <w:tab w:val="left" w:pos="568"/>
        </w:tabs>
        <w:ind w:left="1134"/>
        <w:jc w:val="both"/>
        <w:rPr>
          <w:sz w:val="24"/>
        </w:rPr>
      </w:pPr>
      <w:r>
        <w:rPr>
          <w:sz w:val="24"/>
        </w:rPr>
        <w:lastRenderedPageBreak/>
        <w:t>Le projet serait au moins partielleme</w:t>
      </w:r>
      <w:r w:rsidR="006718B4">
        <w:rPr>
          <w:sz w:val="24"/>
        </w:rPr>
        <w:t>nt financé par le Ministère du R</w:t>
      </w:r>
      <w:r>
        <w:rPr>
          <w:sz w:val="24"/>
        </w:rPr>
        <w:t xml:space="preserve">edressement productif (Arnaud Montebourg) </w:t>
      </w:r>
    </w:p>
    <w:p w:rsidR="00CB30CC" w:rsidRDefault="00CB30CC" w:rsidP="00865D4A">
      <w:pPr>
        <w:tabs>
          <w:tab w:val="left" w:pos="568"/>
        </w:tabs>
        <w:ind w:left="1134"/>
        <w:jc w:val="both"/>
        <w:rPr>
          <w:sz w:val="24"/>
        </w:rPr>
      </w:pPr>
    </w:p>
    <w:p w:rsidR="003F3B74" w:rsidRDefault="00CB30CC" w:rsidP="00865D4A">
      <w:pPr>
        <w:tabs>
          <w:tab w:val="left" w:pos="568"/>
        </w:tabs>
        <w:ind w:left="1134"/>
        <w:jc w:val="both"/>
        <w:rPr>
          <w:sz w:val="24"/>
        </w:rPr>
      </w:pPr>
      <w:r>
        <w:rPr>
          <w:sz w:val="24"/>
        </w:rPr>
        <w:t xml:space="preserve">Galia est présent, Dassault Systèmes le fournisseur référant. Des membres du GFUC y participent au nom de leur société. Le GFUC pourrait y être associé. Quel serait notre objectif, nos apports ? Les retours pourraient être des retours du projet pour nos réunions qui réunissent d’autres secteurs industriels. </w:t>
      </w:r>
      <w:r w:rsidR="006718B4">
        <w:rPr>
          <w:sz w:val="24"/>
        </w:rPr>
        <w:t xml:space="preserve">Le GFUC pourrait être un catalyseur entre les différentes industries qu’il rassemble. </w:t>
      </w:r>
      <w:r>
        <w:rPr>
          <w:sz w:val="24"/>
        </w:rPr>
        <w:t xml:space="preserve">Nous pourrions aussi apporter la branche aéronautique et BoostAéro </w:t>
      </w:r>
      <w:r w:rsidR="003F3B74">
        <w:rPr>
          <w:sz w:val="24"/>
        </w:rPr>
        <w:t xml:space="preserve">(Marc Hittinger pourrait contacter Jean Ferlus). </w:t>
      </w:r>
    </w:p>
    <w:p w:rsidR="003F3B74" w:rsidRDefault="003F3B74" w:rsidP="00865D4A">
      <w:pPr>
        <w:tabs>
          <w:tab w:val="left" w:pos="568"/>
        </w:tabs>
        <w:ind w:left="1134"/>
        <w:jc w:val="both"/>
        <w:rPr>
          <w:sz w:val="24"/>
        </w:rPr>
      </w:pPr>
    </w:p>
    <w:p w:rsidR="003F3B74" w:rsidRDefault="003F3B74" w:rsidP="00865D4A">
      <w:pPr>
        <w:tabs>
          <w:tab w:val="left" w:pos="568"/>
        </w:tabs>
        <w:ind w:left="1134"/>
        <w:jc w:val="both"/>
        <w:rPr>
          <w:sz w:val="24"/>
        </w:rPr>
      </w:pPr>
      <w:r>
        <w:rPr>
          <w:sz w:val="24"/>
        </w:rPr>
        <w:t xml:space="preserve">Au niveau du monde universitaire, des membres y participent soit par des étudiants, </w:t>
      </w:r>
      <w:r w:rsidR="002C6933">
        <w:rPr>
          <w:sz w:val="24"/>
        </w:rPr>
        <w:t xml:space="preserve">soit </w:t>
      </w:r>
      <w:r>
        <w:rPr>
          <w:sz w:val="24"/>
        </w:rPr>
        <w:t xml:space="preserve">parce qu’un certain nombre d’académiques sont déjà en V6. Ce peut être un relais de bonnes pratiques vers les autres industries. </w:t>
      </w:r>
    </w:p>
    <w:p w:rsidR="003F3B74" w:rsidRDefault="003F3B74" w:rsidP="00865D4A">
      <w:pPr>
        <w:tabs>
          <w:tab w:val="left" w:pos="568"/>
        </w:tabs>
        <w:ind w:left="1134"/>
        <w:jc w:val="both"/>
        <w:rPr>
          <w:sz w:val="24"/>
        </w:rPr>
      </w:pPr>
    </w:p>
    <w:p w:rsidR="00CB30CC" w:rsidRDefault="003F3B74" w:rsidP="00865D4A">
      <w:pPr>
        <w:tabs>
          <w:tab w:val="left" w:pos="568"/>
        </w:tabs>
        <w:ind w:left="1134"/>
        <w:jc w:val="both"/>
        <w:rPr>
          <w:sz w:val="24"/>
        </w:rPr>
      </w:pPr>
      <w:r>
        <w:rPr>
          <w:sz w:val="24"/>
        </w:rPr>
        <w:t xml:space="preserve">Marc Hittinger a précisé qu’il avait discuté avec Jean Sass (le DSI de Dassault Aviation) </w:t>
      </w:r>
      <w:r w:rsidR="00DE4C16">
        <w:rPr>
          <w:sz w:val="24"/>
        </w:rPr>
        <w:t xml:space="preserve">et son équipe </w:t>
      </w:r>
      <w:r>
        <w:rPr>
          <w:sz w:val="24"/>
        </w:rPr>
        <w:t xml:space="preserve">dans le cadre du contrat Rafale Inde et que les sociétés françaises </w:t>
      </w:r>
      <w:r w:rsidR="00DE4C16">
        <w:rPr>
          <w:sz w:val="24"/>
        </w:rPr>
        <w:t xml:space="preserve">(D/A, Snecma, Thales) </w:t>
      </w:r>
      <w:r>
        <w:rPr>
          <w:sz w:val="24"/>
        </w:rPr>
        <w:t xml:space="preserve">proposaient </w:t>
      </w:r>
      <w:proofErr w:type="spellStart"/>
      <w:r w:rsidR="00F43601">
        <w:rPr>
          <w:sz w:val="24"/>
        </w:rPr>
        <w:t>BosstAéro</w:t>
      </w:r>
      <w:proofErr w:type="spellEnd"/>
      <w:r w:rsidR="00F43601">
        <w:rPr>
          <w:sz w:val="24"/>
        </w:rPr>
        <w:t xml:space="preserve"> </w:t>
      </w:r>
      <w:proofErr w:type="spellStart"/>
      <w:r>
        <w:rPr>
          <w:sz w:val="24"/>
        </w:rPr>
        <w:t>AirDesign</w:t>
      </w:r>
      <w:proofErr w:type="spellEnd"/>
      <w:r>
        <w:rPr>
          <w:sz w:val="24"/>
        </w:rPr>
        <w:t xml:space="preserve"> au partenaire indien HAL comme outil d’échange</w:t>
      </w:r>
      <w:r w:rsidR="00F43601">
        <w:rPr>
          <w:sz w:val="24"/>
        </w:rPr>
        <w:t>s</w:t>
      </w:r>
      <w:r>
        <w:rPr>
          <w:sz w:val="24"/>
        </w:rPr>
        <w:t xml:space="preserve"> et de partage. Si le projet n’a pas été signé en 2013, les espoirs de signatures sont assez élevés après les élections en Inde en Avril pour un démarrage au 2</w:t>
      </w:r>
      <w:r w:rsidRPr="003F3B74">
        <w:rPr>
          <w:sz w:val="24"/>
          <w:vertAlign w:val="superscript"/>
        </w:rPr>
        <w:t>ème</w:t>
      </w:r>
      <w:r>
        <w:rPr>
          <w:sz w:val="24"/>
        </w:rPr>
        <w:t xml:space="preserve"> semestre.      </w:t>
      </w:r>
    </w:p>
    <w:p w:rsidR="00865D4A" w:rsidRDefault="00CB30CC" w:rsidP="00865D4A">
      <w:pPr>
        <w:tabs>
          <w:tab w:val="left" w:pos="568"/>
        </w:tabs>
        <w:ind w:left="1134"/>
        <w:jc w:val="both"/>
        <w:rPr>
          <w:sz w:val="24"/>
        </w:rPr>
      </w:pPr>
      <w:r>
        <w:rPr>
          <w:sz w:val="24"/>
        </w:rPr>
        <w:t xml:space="preserve">  </w:t>
      </w:r>
      <w:r w:rsidR="00865D4A">
        <w:rPr>
          <w:sz w:val="24"/>
        </w:rPr>
        <w:t xml:space="preserve"> </w:t>
      </w:r>
    </w:p>
    <w:p w:rsidR="005D4147" w:rsidRDefault="00877718" w:rsidP="00E371F0">
      <w:pPr>
        <w:tabs>
          <w:tab w:val="left" w:pos="568"/>
        </w:tabs>
        <w:ind w:left="1134"/>
        <w:jc w:val="both"/>
        <w:rPr>
          <w:sz w:val="24"/>
        </w:rPr>
      </w:pPr>
      <w:r>
        <w:rPr>
          <w:sz w:val="24"/>
        </w:rPr>
        <w:t xml:space="preserve">Il a été décidé de questionner Olivier Sapin coté Dassault Systèmes pour étudier les synergies possibles avec l’équipe Valdrive. Marc Hittinger contactera l’équipe BoostAéro. </w:t>
      </w:r>
      <w:r w:rsidR="006718B4">
        <w:rPr>
          <w:sz w:val="24"/>
        </w:rPr>
        <w:t xml:space="preserve">Matthieu Bricogne sera l’interface privilégiée du GFUC avec le projet Valdrive. </w:t>
      </w:r>
    </w:p>
    <w:p w:rsidR="00FA0A82" w:rsidRDefault="00FA0A82" w:rsidP="00E371F0">
      <w:pPr>
        <w:tabs>
          <w:tab w:val="left" w:pos="568"/>
        </w:tabs>
        <w:ind w:left="1134"/>
        <w:jc w:val="both"/>
        <w:rPr>
          <w:sz w:val="24"/>
        </w:rPr>
      </w:pPr>
    </w:p>
    <w:p w:rsidR="00FA0A82" w:rsidRPr="00B9473C" w:rsidRDefault="00FA0A82" w:rsidP="00FA0A82">
      <w:pPr>
        <w:pStyle w:val="Paragraphedeliste"/>
        <w:numPr>
          <w:ilvl w:val="1"/>
          <w:numId w:val="16"/>
        </w:numPr>
        <w:tabs>
          <w:tab w:val="left" w:pos="568"/>
        </w:tabs>
        <w:jc w:val="both"/>
        <w:outlineLvl w:val="0"/>
        <w:rPr>
          <w:b/>
          <w:sz w:val="24"/>
        </w:rPr>
      </w:pPr>
      <w:r w:rsidRPr="00B9473C">
        <w:rPr>
          <w:b/>
          <w:sz w:val="24"/>
        </w:rPr>
        <w:t>Autour du Travail Collaboratif  (Laurent Bouquin)</w:t>
      </w:r>
    </w:p>
    <w:p w:rsidR="00FA0A82" w:rsidRDefault="00FA0A82" w:rsidP="00FA0A82">
      <w:pPr>
        <w:tabs>
          <w:tab w:val="left" w:pos="568"/>
        </w:tabs>
        <w:ind w:left="1134"/>
        <w:jc w:val="both"/>
        <w:rPr>
          <w:sz w:val="24"/>
        </w:rPr>
      </w:pPr>
    </w:p>
    <w:p w:rsidR="00FA0A82" w:rsidRDefault="00FA0A82" w:rsidP="00FA0A82">
      <w:pPr>
        <w:tabs>
          <w:tab w:val="left" w:pos="568"/>
        </w:tabs>
        <w:ind w:left="1134"/>
        <w:jc w:val="both"/>
        <w:rPr>
          <w:sz w:val="24"/>
        </w:rPr>
      </w:pPr>
      <w:r>
        <w:rPr>
          <w:sz w:val="24"/>
        </w:rPr>
        <w:t xml:space="preserve">Voir planches de Laurent Bouquin. Laurent Bouquin propose de travailler sur la coexistence V5 /V6 </w:t>
      </w:r>
    </w:p>
    <w:p w:rsidR="00FA0A82" w:rsidRDefault="00FA0A82" w:rsidP="00FA0A82">
      <w:pPr>
        <w:tabs>
          <w:tab w:val="left" w:pos="568"/>
        </w:tabs>
        <w:ind w:left="1134"/>
        <w:jc w:val="both"/>
        <w:rPr>
          <w:sz w:val="24"/>
        </w:rPr>
      </w:pPr>
    </w:p>
    <w:p w:rsidR="005E57B0" w:rsidRDefault="005E57B0" w:rsidP="00E371F0">
      <w:pPr>
        <w:tabs>
          <w:tab w:val="left" w:pos="568"/>
        </w:tabs>
        <w:ind w:left="1134"/>
        <w:jc w:val="both"/>
        <w:rPr>
          <w:sz w:val="24"/>
        </w:rPr>
      </w:pPr>
      <w:r>
        <w:rPr>
          <w:sz w:val="24"/>
        </w:rPr>
        <w:t xml:space="preserve">Les pistes sont les projets des grands donneurs d’ordres (Renault, PSA, Snecma) qui devraient pouvoir présenter des éléments de retour d’expérience. </w:t>
      </w:r>
    </w:p>
    <w:p w:rsidR="005E57B0" w:rsidRDefault="005E57B0" w:rsidP="00E371F0">
      <w:pPr>
        <w:tabs>
          <w:tab w:val="left" w:pos="568"/>
        </w:tabs>
        <w:ind w:left="1134"/>
        <w:jc w:val="both"/>
        <w:rPr>
          <w:sz w:val="24"/>
        </w:rPr>
      </w:pPr>
    </w:p>
    <w:p w:rsidR="005E57B0" w:rsidRDefault="005E57B0" w:rsidP="00E371F0">
      <w:pPr>
        <w:tabs>
          <w:tab w:val="left" w:pos="568"/>
        </w:tabs>
        <w:ind w:left="1134"/>
        <w:jc w:val="both"/>
        <w:rPr>
          <w:sz w:val="24"/>
        </w:rPr>
      </w:pPr>
      <w:r>
        <w:rPr>
          <w:sz w:val="24"/>
        </w:rPr>
        <w:t xml:space="preserve">Sur Valdrive, Laurent Bouquin pourrait contacter Francis Carbon (Renault) qui a été très actif au sein du GFUC dans le passé. Frédéric Martin propose aussi de contacter Jaguar / Land Rover qui a conduit un gros projet d’intégration de la V6. </w:t>
      </w:r>
    </w:p>
    <w:p w:rsidR="005E57B0" w:rsidRDefault="005E57B0" w:rsidP="00E371F0">
      <w:pPr>
        <w:tabs>
          <w:tab w:val="left" w:pos="568"/>
        </w:tabs>
        <w:ind w:left="1134"/>
        <w:jc w:val="both"/>
        <w:rPr>
          <w:sz w:val="24"/>
        </w:rPr>
      </w:pPr>
    </w:p>
    <w:p w:rsidR="00FA0A82" w:rsidRDefault="005E57B0" w:rsidP="00BB68E9">
      <w:pPr>
        <w:tabs>
          <w:tab w:val="left" w:pos="568"/>
        </w:tabs>
        <w:ind w:left="1134"/>
        <w:jc w:val="both"/>
        <w:rPr>
          <w:sz w:val="24"/>
        </w:rPr>
      </w:pPr>
      <w:r>
        <w:rPr>
          <w:sz w:val="24"/>
        </w:rPr>
        <w:t xml:space="preserve">Sur les problèmes d’export control et de protection de la propriété intellectuelle (souvent liés) Snecma pourrait faire une présentation sur les besoins et sa cible moyen terme et nous pourrions avoir une présentation de l’offre Dassault Systèmes lors d’une demi-journée à Snecma Corbeil ou Villaroche. Nous pourrions aussi contacter Airbus, Dassault Aviation, voire d’autres sociétés du Groupe Safran qui pourraient aussi témoigner. </w:t>
      </w:r>
      <w:r w:rsidR="00BB68E9">
        <w:rPr>
          <w:sz w:val="24"/>
        </w:rPr>
        <w:t xml:space="preserve">L’export control concerne principalement l’aéronautique (l’électronique …) et moins l’automobile ? </w:t>
      </w:r>
      <w:r>
        <w:rPr>
          <w:sz w:val="24"/>
        </w:rPr>
        <w:t xml:space="preserve">    </w:t>
      </w:r>
    </w:p>
    <w:p w:rsidR="00A60D06" w:rsidRDefault="00A60D06" w:rsidP="00606C2D">
      <w:pPr>
        <w:tabs>
          <w:tab w:val="left" w:pos="568"/>
        </w:tabs>
        <w:jc w:val="both"/>
        <w:rPr>
          <w:sz w:val="24"/>
        </w:rPr>
      </w:pPr>
    </w:p>
    <w:p w:rsidR="00A60D06" w:rsidRPr="00A60D06" w:rsidRDefault="00606C2D" w:rsidP="00480BE4">
      <w:pPr>
        <w:pStyle w:val="Paragraphedeliste"/>
        <w:numPr>
          <w:ilvl w:val="1"/>
          <w:numId w:val="16"/>
        </w:numPr>
        <w:tabs>
          <w:tab w:val="left" w:pos="568"/>
        </w:tabs>
        <w:jc w:val="both"/>
        <w:outlineLvl w:val="0"/>
        <w:rPr>
          <w:b/>
          <w:sz w:val="24"/>
        </w:rPr>
      </w:pPr>
      <w:r>
        <w:rPr>
          <w:b/>
          <w:sz w:val="24"/>
        </w:rPr>
        <w:t>CAO Calcul (Patrick Grimberg</w:t>
      </w:r>
      <w:r w:rsidR="00A60D06">
        <w:rPr>
          <w:b/>
          <w:sz w:val="24"/>
        </w:rPr>
        <w:t>)</w:t>
      </w:r>
    </w:p>
    <w:p w:rsidR="00A60D06" w:rsidRDefault="00A60D06" w:rsidP="00A60D06">
      <w:pPr>
        <w:tabs>
          <w:tab w:val="left" w:pos="568"/>
        </w:tabs>
        <w:jc w:val="both"/>
        <w:rPr>
          <w:sz w:val="24"/>
        </w:rPr>
      </w:pPr>
    </w:p>
    <w:p w:rsidR="00BB68E9" w:rsidRDefault="00BB68E9" w:rsidP="007D2A51">
      <w:pPr>
        <w:tabs>
          <w:tab w:val="left" w:pos="568"/>
        </w:tabs>
        <w:ind w:left="1134"/>
        <w:jc w:val="both"/>
        <w:rPr>
          <w:sz w:val="24"/>
        </w:rPr>
      </w:pPr>
      <w:r>
        <w:rPr>
          <w:sz w:val="24"/>
        </w:rPr>
        <w:t xml:space="preserve">Comme vu lors des réunions avec Dassault Systèmes au deuxième semestre 2013, </w:t>
      </w:r>
      <w:r w:rsidR="00C75EF0">
        <w:rPr>
          <w:sz w:val="24"/>
        </w:rPr>
        <w:t>la solution</w:t>
      </w:r>
      <w:r>
        <w:rPr>
          <w:sz w:val="24"/>
        </w:rPr>
        <w:t xml:space="preserve"> de SLM ont du mal à ce déployer, nous ne pouvons pas simplement parler d’Abaqus (Simulia), ni des différents outils de calculs (plus dans le périmètre de </w:t>
      </w:r>
      <w:r>
        <w:rPr>
          <w:sz w:val="24"/>
        </w:rPr>
        <w:lastRenderedPageBreak/>
        <w:t>NAFEMS). Frédéric Martin propose d’essayer de fixer une date pour challenger les équipes R&amp;D de D/S car il y a des travaux intéressants en cours avec Jaguar et PSA.</w:t>
      </w:r>
    </w:p>
    <w:p w:rsidR="007D2A51" w:rsidRDefault="007D2A51" w:rsidP="007D2A51">
      <w:pPr>
        <w:tabs>
          <w:tab w:val="left" w:pos="568"/>
        </w:tabs>
        <w:ind w:left="1134"/>
        <w:jc w:val="both"/>
        <w:rPr>
          <w:sz w:val="24"/>
        </w:rPr>
      </w:pPr>
    </w:p>
    <w:p w:rsidR="00606C2D" w:rsidRPr="00A60D06" w:rsidRDefault="00A94170" w:rsidP="00606C2D">
      <w:pPr>
        <w:pStyle w:val="Paragraphedeliste"/>
        <w:numPr>
          <w:ilvl w:val="1"/>
          <w:numId w:val="16"/>
        </w:numPr>
        <w:tabs>
          <w:tab w:val="left" w:pos="568"/>
        </w:tabs>
        <w:jc w:val="both"/>
        <w:outlineLvl w:val="0"/>
        <w:rPr>
          <w:b/>
          <w:sz w:val="24"/>
        </w:rPr>
      </w:pPr>
      <w:r>
        <w:rPr>
          <w:b/>
          <w:sz w:val="24"/>
        </w:rPr>
        <w:t>Systè</w:t>
      </w:r>
      <w:r w:rsidR="00606C2D">
        <w:rPr>
          <w:b/>
          <w:sz w:val="24"/>
        </w:rPr>
        <w:t>mes (Patrick Grimberg)</w:t>
      </w:r>
    </w:p>
    <w:p w:rsidR="00606C2D" w:rsidRDefault="00606C2D" w:rsidP="007D2A51">
      <w:pPr>
        <w:tabs>
          <w:tab w:val="left" w:pos="568"/>
        </w:tabs>
        <w:ind w:left="1134"/>
        <w:jc w:val="both"/>
        <w:rPr>
          <w:sz w:val="24"/>
        </w:rPr>
      </w:pPr>
    </w:p>
    <w:p w:rsidR="00C53F7E" w:rsidRDefault="00BB68E9" w:rsidP="007D2A51">
      <w:pPr>
        <w:tabs>
          <w:tab w:val="left" w:pos="568"/>
        </w:tabs>
        <w:ind w:left="1134"/>
        <w:jc w:val="both"/>
        <w:rPr>
          <w:sz w:val="24"/>
        </w:rPr>
      </w:pPr>
      <w:r>
        <w:rPr>
          <w:sz w:val="24"/>
        </w:rPr>
        <w:t>Voir le message d’Eric Thomas (Dassault Aviation) en annexe</w:t>
      </w:r>
      <w:r w:rsidR="009C3C3C">
        <w:rPr>
          <w:sz w:val="24"/>
        </w:rPr>
        <w:t xml:space="preserve"> 3</w:t>
      </w:r>
      <w:r w:rsidR="00A94170">
        <w:rPr>
          <w:sz w:val="24"/>
        </w:rPr>
        <w:t xml:space="preserve">. </w:t>
      </w:r>
    </w:p>
    <w:p w:rsidR="00A94170" w:rsidRDefault="00A94170" w:rsidP="007D2A51">
      <w:pPr>
        <w:tabs>
          <w:tab w:val="left" w:pos="568"/>
        </w:tabs>
        <w:ind w:left="1134"/>
        <w:jc w:val="both"/>
        <w:rPr>
          <w:sz w:val="24"/>
        </w:rPr>
      </w:pPr>
    </w:p>
    <w:p w:rsidR="00425951" w:rsidRDefault="00425951" w:rsidP="007D2A51">
      <w:pPr>
        <w:tabs>
          <w:tab w:val="left" w:pos="568"/>
        </w:tabs>
        <w:ind w:left="1134"/>
        <w:jc w:val="both"/>
        <w:rPr>
          <w:sz w:val="24"/>
        </w:rPr>
      </w:pPr>
      <w:r>
        <w:rPr>
          <w:sz w:val="24"/>
        </w:rPr>
        <w:t xml:space="preserve">Reste à trouver un pilote, est ce que Renault pourrait piloter (M. Bailly), voir aussi les travaux chez PSA, Faurecia. Alstom Transport avait fait une présentation intéressante sur Modelica lors de la journée systèmes organisée par Dassault Systèmes. </w:t>
      </w:r>
    </w:p>
    <w:p w:rsidR="00425951" w:rsidRDefault="00425951" w:rsidP="007D2A51">
      <w:pPr>
        <w:tabs>
          <w:tab w:val="left" w:pos="568"/>
        </w:tabs>
        <w:ind w:left="1134"/>
        <w:jc w:val="both"/>
        <w:rPr>
          <w:sz w:val="24"/>
        </w:rPr>
      </w:pPr>
    </w:p>
    <w:p w:rsidR="00425951" w:rsidRDefault="00425951" w:rsidP="007D2A51">
      <w:pPr>
        <w:tabs>
          <w:tab w:val="left" w:pos="568"/>
        </w:tabs>
        <w:ind w:left="1134"/>
        <w:jc w:val="both"/>
        <w:rPr>
          <w:sz w:val="24"/>
        </w:rPr>
      </w:pPr>
      <w:r>
        <w:rPr>
          <w:sz w:val="24"/>
        </w:rPr>
        <w:t>Recontacter Dassault Aviation, Renault et peut être Akka qui est très actif sur ce sujet.</w:t>
      </w:r>
    </w:p>
    <w:p w:rsidR="006A6D73" w:rsidRDefault="006A6D73" w:rsidP="007D2A51">
      <w:pPr>
        <w:tabs>
          <w:tab w:val="left" w:pos="568"/>
        </w:tabs>
        <w:ind w:left="1134"/>
        <w:jc w:val="both"/>
        <w:rPr>
          <w:sz w:val="24"/>
        </w:rPr>
      </w:pPr>
    </w:p>
    <w:p w:rsidR="00347A71" w:rsidRPr="00007E05" w:rsidRDefault="006A6D73" w:rsidP="00007E05">
      <w:pPr>
        <w:pStyle w:val="Paragraphedeliste"/>
        <w:numPr>
          <w:ilvl w:val="1"/>
          <w:numId w:val="16"/>
        </w:numPr>
        <w:tabs>
          <w:tab w:val="left" w:pos="568"/>
        </w:tabs>
        <w:jc w:val="both"/>
        <w:outlineLvl w:val="0"/>
        <w:rPr>
          <w:b/>
          <w:sz w:val="24"/>
        </w:rPr>
      </w:pPr>
      <w:r>
        <w:rPr>
          <w:sz w:val="24"/>
        </w:rPr>
        <w:t xml:space="preserve"> </w:t>
      </w:r>
      <w:r>
        <w:rPr>
          <w:b/>
          <w:sz w:val="24"/>
        </w:rPr>
        <w:t>Formation (</w:t>
      </w:r>
      <w:r w:rsidR="00425951">
        <w:rPr>
          <w:b/>
          <w:sz w:val="24"/>
        </w:rPr>
        <w:t xml:space="preserve">Bruno Soulier, </w:t>
      </w:r>
      <w:r>
        <w:rPr>
          <w:b/>
          <w:sz w:val="24"/>
        </w:rPr>
        <w:t>Pierre Vinter)</w:t>
      </w:r>
    </w:p>
    <w:p w:rsidR="00425951" w:rsidRDefault="00425951" w:rsidP="007D2A51">
      <w:pPr>
        <w:tabs>
          <w:tab w:val="left" w:pos="568"/>
        </w:tabs>
        <w:ind w:left="1134"/>
        <w:jc w:val="both"/>
        <w:rPr>
          <w:sz w:val="24"/>
        </w:rPr>
      </w:pPr>
    </w:p>
    <w:p w:rsidR="002263E8" w:rsidRDefault="00425951" w:rsidP="007D2A51">
      <w:pPr>
        <w:tabs>
          <w:tab w:val="left" w:pos="568"/>
        </w:tabs>
        <w:ind w:left="1134"/>
        <w:jc w:val="both"/>
        <w:rPr>
          <w:sz w:val="24"/>
        </w:rPr>
      </w:pPr>
      <w:r>
        <w:rPr>
          <w:sz w:val="24"/>
        </w:rPr>
        <w:t xml:space="preserve">Un certain nombre d’écoles sont maintenant en V6 (d’autres sont restées en V5), voir les problèmes déjà cités d’administration des licences, des plateformes pour la V6. </w:t>
      </w:r>
      <w:r w:rsidR="00C75EF0">
        <w:rPr>
          <w:sz w:val="24"/>
        </w:rPr>
        <w:t xml:space="preserve">Dassault Systèmes a validé une nouvelle gestion des comptes étudiants qui ne semble pas transmisse à Keonys, à vérifier. </w:t>
      </w:r>
    </w:p>
    <w:p w:rsidR="002263E8" w:rsidRDefault="002263E8" w:rsidP="007D2A51">
      <w:pPr>
        <w:tabs>
          <w:tab w:val="left" w:pos="568"/>
        </w:tabs>
        <w:ind w:left="1134"/>
        <w:jc w:val="both"/>
        <w:rPr>
          <w:sz w:val="24"/>
        </w:rPr>
      </w:pPr>
    </w:p>
    <w:p w:rsidR="002263E8" w:rsidRDefault="002263E8" w:rsidP="007D2A51">
      <w:pPr>
        <w:tabs>
          <w:tab w:val="left" w:pos="568"/>
        </w:tabs>
        <w:ind w:left="1134"/>
        <w:jc w:val="both"/>
        <w:rPr>
          <w:sz w:val="24"/>
        </w:rPr>
      </w:pPr>
      <w:r>
        <w:rPr>
          <w:sz w:val="24"/>
        </w:rPr>
        <w:t xml:space="preserve">Il serait intéressant de monter une plate-forme pour l’ensemble des établissements sur les outils V6, de monter des formations mutualisées des formateurs y compris les aspects pédagogiques / enseignement (au-delà de la formation aux outils) dans 3 à 4 sites pour l’ensemble du territoire (voir les critiques faites sur Keonys qui est en charge de ces formations aujourd’hui). </w:t>
      </w:r>
    </w:p>
    <w:p w:rsidR="002263E8" w:rsidRDefault="002263E8" w:rsidP="007D2A51">
      <w:pPr>
        <w:tabs>
          <w:tab w:val="left" w:pos="568"/>
        </w:tabs>
        <w:ind w:left="1134"/>
        <w:jc w:val="both"/>
        <w:rPr>
          <w:sz w:val="24"/>
        </w:rPr>
      </w:pPr>
    </w:p>
    <w:p w:rsidR="002263E8" w:rsidRDefault="002263E8" w:rsidP="007D2A51">
      <w:pPr>
        <w:tabs>
          <w:tab w:val="left" w:pos="568"/>
        </w:tabs>
        <w:ind w:left="1134"/>
        <w:jc w:val="both"/>
        <w:rPr>
          <w:sz w:val="24"/>
        </w:rPr>
      </w:pPr>
      <w:r>
        <w:rPr>
          <w:sz w:val="24"/>
        </w:rPr>
        <w:t>Toujours l</w:t>
      </w:r>
      <w:r w:rsidR="00F43601">
        <w:rPr>
          <w:sz w:val="24"/>
        </w:rPr>
        <w:t>e problème d</w:t>
      </w:r>
      <w:r>
        <w:rPr>
          <w:sz w:val="24"/>
        </w:rPr>
        <w:t>es temps plus élevés d’administration et des couts de maintenance</w:t>
      </w:r>
      <w:r w:rsidR="00F43601">
        <w:rPr>
          <w:sz w:val="24"/>
        </w:rPr>
        <w:t xml:space="preserve"> en V6</w:t>
      </w:r>
      <w:r>
        <w:rPr>
          <w:sz w:val="24"/>
        </w:rPr>
        <w:t>. Voir à travailler avec Pascal Chapron (D/S), la version 14X via le Cloud devrait apporter plus de souplesse.</w:t>
      </w:r>
    </w:p>
    <w:p w:rsidR="002263E8" w:rsidRDefault="002263E8" w:rsidP="007D2A51">
      <w:pPr>
        <w:tabs>
          <w:tab w:val="left" w:pos="568"/>
        </w:tabs>
        <w:ind w:left="1134"/>
        <w:jc w:val="both"/>
        <w:rPr>
          <w:sz w:val="24"/>
        </w:rPr>
      </w:pPr>
    </w:p>
    <w:p w:rsidR="002263E8" w:rsidRDefault="002263E8" w:rsidP="007D2A51">
      <w:pPr>
        <w:tabs>
          <w:tab w:val="left" w:pos="568"/>
        </w:tabs>
        <w:ind w:left="1134"/>
        <w:jc w:val="both"/>
        <w:rPr>
          <w:sz w:val="24"/>
        </w:rPr>
      </w:pPr>
      <w:r>
        <w:rPr>
          <w:sz w:val="24"/>
        </w:rPr>
        <w:t xml:space="preserve">Voir aussi la disponibilité pour les universitaires des outils Delmia et Apriso (demande faite aussi lors de notre journée au Maroc). Les écoles pourraient participer à un plus grand déploiement de ces outils à travers stages et travaux pour les industries. </w:t>
      </w:r>
    </w:p>
    <w:p w:rsidR="002263E8" w:rsidRDefault="002263E8" w:rsidP="007D2A51">
      <w:pPr>
        <w:tabs>
          <w:tab w:val="left" w:pos="568"/>
        </w:tabs>
        <w:ind w:left="1134"/>
        <w:jc w:val="both"/>
        <w:rPr>
          <w:sz w:val="24"/>
        </w:rPr>
      </w:pPr>
    </w:p>
    <w:p w:rsidR="002263E8" w:rsidRDefault="002263E8" w:rsidP="007D2A51">
      <w:pPr>
        <w:tabs>
          <w:tab w:val="left" w:pos="568"/>
        </w:tabs>
        <w:ind w:left="1134"/>
        <w:jc w:val="both"/>
        <w:rPr>
          <w:sz w:val="24"/>
        </w:rPr>
      </w:pPr>
      <w:r>
        <w:rPr>
          <w:sz w:val="24"/>
        </w:rPr>
        <w:t xml:space="preserve">Vérifier si la date proposée du 10 Avril peut être validée par les différents participants. </w:t>
      </w:r>
    </w:p>
    <w:p w:rsidR="002263E8" w:rsidRDefault="002263E8" w:rsidP="007D2A51">
      <w:pPr>
        <w:tabs>
          <w:tab w:val="left" w:pos="568"/>
        </w:tabs>
        <w:ind w:left="1134"/>
        <w:jc w:val="both"/>
        <w:rPr>
          <w:sz w:val="24"/>
        </w:rPr>
      </w:pPr>
    </w:p>
    <w:p w:rsidR="00B9473C" w:rsidRDefault="00FD12FD" w:rsidP="007D2A51">
      <w:pPr>
        <w:tabs>
          <w:tab w:val="left" w:pos="568"/>
        </w:tabs>
        <w:ind w:left="1134"/>
        <w:jc w:val="both"/>
        <w:rPr>
          <w:sz w:val="24"/>
        </w:rPr>
      </w:pPr>
      <w:r>
        <w:rPr>
          <w:sz w:val="24"/>
        </w:rPr>
        <w:t>Elargir le pilotage en particulier avec Yannick Graton (AIT Primeca).</w:t>
      </w:r>
    </w:p>
    <w:p w:rsidR="00FD12FD" w:rsidRDefault="00FD12FD" w:rsidP="007D2A51">
      <w:pPr>
        <w:tabs>
          <w:tab w:val="left" w:pos="568"/>
        </w:tabs>
        <w:ind w:left="1134"/>
        <w:jc w:val="both"/>
        <w:rPr>
          <w:sz w:val="24"/>
        </w:rPr>
      </w:pPr>
    </w:p>
    <w:p w:rsidR="00B9473C" w:rsidRPr="00B9473C" w:rsidRDefault="00EB1698" w:rsidP="00B9473C">
      <w:pPr>
        <w:pStyle w:val="Paragraphedeliste"/>
        <w:numPr>
          <w:ilvl w:val="1"/>
          <w:numId w:val="16"/>
        </w:numPr>
        <w:tabs>
          <w:tab w:val="left" w:pos="568"/>
        </w:tabs>
        <w:jc w:val="both"/>
        <w:outlineLvl w:val="0"/>
        <w:rPr>
          <w:b/>
          <w:sz w:val="24"/>
        </w:rPr>
      </w:pPr>
      <w:r>
        <w:rPr>
          <w:b/>
          <w:sz w:val="24"/>
        </w:rPr>
        <w:t>Usine Numérique  (Bobst Group discussion avec Marcel Gerber</w:t>
      </w:r>
      <w:r w:rsidR="00B9473C" w:rsidRPr="00B9473C">
        <w:rPr>
          <w:b/>
          <w:sz w:val="24"/>
        </w:rPr>
        <w:t>)</w:t>
      </w:r>
    </w:p>
    <w:p w:rsidR="00B9473C" w:rsidRDefault="00B9473C" w:rsidP="00B9473C">
      <w:pPr>
        <w:tabs>
          <w:tab w:val="left" w:pos="568"/>
        </w:tabs>
        <w:ind w:left="1134"/>
        <w:jc w:val="both"/>
        <w:rPr>
          <w:sz w:val="24"/>
        </w:rPr>
      </w:pPr>
    </w:p>
    <w:p w:rsidR="00394B15" w:rsidRDefault="00026132" w:rsidP="00B9473C">
      <w:pPr>
        <w:tabs>
          <w:tab w:val="left" w:pos="568"/>
        </w:tabs>
        <w:ind w:left="1134"/>
        <w:jc w:val="both"/>
        <w:rPr>
          <w:sz w:val="24"/>
        </w:rPr>
      </w:pPr>
      <w:r>
        <w:rPr>
          <w:sz w:val="24"/>
        </w:rPr>
        <w:t xml:space="preserve">Relancée en 2013 par Pascal Fuchs (Bobst Group) avec une première réunion chez Snecma en Juillet 2013. Un questionnaire a été envoyé avec une synthèse des souhaits des personnes y ayant répondu </w:t>
      </w:r>
      <w:r w:rsidR="009C3C3C">
        <w:rPr>
          <w:sz w:val="24"/>
        </w:rPr>
        <w:t>(voir annexe 4</w:t>
      </w:r>
      <w:r w:rsidR="00394B15">
        <w:rPr>
          <w:sz w:val="24"/>
        </w:rPr>
        <w:t>).</w:t>
      </w:r>
    </w:p>
    <w:p w:rsidR="00394B15" w:rsidRDefault="00394B15" w:rsidP="00B9473C">
      <w:pPr>
        <w:tabs>
          <w:tab w:val="left" w:pos="568"/>
        </w:tabs>
        <w:ind w:left="1134"/>
        <w:jc w:val="both"/>
        <w:rPr>
          <w:sz w:val="24"/>
        </w:rPr>
      </w:pPr>
    </w:p>
    <w:p w:rsidR="00394B15" w:rsidRDefault="00394B15" w:rsidP="00B9473C">
      <w:pPr>
        <w:tabs>
          <w:tab w:val="left" w:pos="568"/>
        </w:tabs>
        <w:ind w:left="1134"/>
        <w:jc w:val="both"/>
        <w:rPr>
          <w:sz w:val="24"/>
        </w:rPr>
      </w:pPr>
      <w:r>
        <w:rPr>
          <w:sz w:val="24"/>
        </w:rPr>
        <w:t xml:space="preserve">Une nouvelle réunion est prévue chez Michelin à Clermont Ferrand en Mai/ Juin (date à finaliser), voire une suivante à l’automne. </w:t>
      </w:r>
    </w:p>
    <w:p w:rsidR="00394B15" w:rsidRDefault="00394B15" w:rsidP="00B9473C">
      <w:pPr>
        <w:tabs>
          <w:tab w:val="left" w:pos="568"/>
        </w:tabs>
        <w:ind w:left="1134"/>
        <w:jc w:val="both"/>
        <w:rPr>
          <w:sz w:val="24"/>
        </w:rPr>
      </w:pPr>
    </w:p>
    <w:p w:rsidR="009F318E" w:rsidRDefault="00394B15" w:rsidP="00394B15">
      <w:pPr>
        <w:tabs>
          <w:tab w:val="left" w:pos="568"/>
        </w:tabs>
        <w:ind w:left="1134"/>
        <w:jc w:val="both"/>
        <w:rPr>
          <w:sz w:val="24"/>
        </w:rPr>
      </w:pPr>
      <w:r>
        <w:rPr>
          <w:sz w:val="24"/>
        </w:rPr>
        <w:t xml:space="preserve">Le 14 Février, une réunion des pilotes est organisée avec Snecma (Ivonic Vincent, Marc Lesage, Pascal Castoriadis, Marc Hittinger) pour discuter du lancement d’une sous commission PLM Manufacturing (voir CR spécifique à venir)     </w:t>
      </w:r>
    </w:p>
    <w:p w:rsidR="00394B15" w:rsidRPr="00A5357F" w:rsidRDefault="00394B15" w:rsidP="00394B15">
      <w:pPr>
        <w:pStyle w:val="Paragraphedeliste"/>
        <w:numPr>
          <w:ilvl w:val="0"/>
          <w:numId w:val="10"/>
        </w:numPr>
        <w:tabs>
          <w:tab w:val="left" w:pos="568"/>
        </w:tabs>
        <w:jc w:val="both"/>
        <w:outlineLvl w:val="0"/>
        <w:rPr>
          <w:b/>
          <w:sz w:val="24"/>
        </w:rPr>
      </w:pPr>
      <w:r w:rsidRPr="00A5357F">
        <w:rPr>
          <w:b/>
          <w:sz w:val="24"/>
        </w:rPr>
        <w:lastRenderedPageBreak/>
        <w:t>Présentation du Trésorier (Clément Portier)</w:t>
      </w:r>
    </w:p>
    <w:p w:rsidR="00394B15" w:rsidRDefault="00394B15" w:rsidP="00394B15">
      <w:pPr>
        <w:tabs>
          <w:tab w:val="left" w:pos="568"/>
        </w:tabs>
        <w:ind w:left="1134"/>
        <w:jc w:val="both"/>
        <w:rPr>
          <w:sz w:val="24"/>
        </w:rPr>
      </w:pPr>
    </w:p>
    <w:p w:rsidR="00394B15" w:rsidRDefault="00394B15" w:rsidP="00394B15">
      <w:pPr>
        <w:tabs>
          <w:tab w:val="left" w:pos="568"/>
        </w:tabs>
        <w:ind w:left="1134"/>
        <w:jc w:val="both"/>
        <w:rPr>
          <w:sz w:val="24"/>
        </w:rPr>
      </w:pPr>
      <w:r>
        <w:rPr>
          <w:sz w:val="24"/>
        </w:rPr>
        <w:t xml:space="preserve">Voir planches. </w:t>
      </w:r>
    </w:p>
    <w:p w:rsidR="00394B15" w:rsidRDefault="00394B15" w:rsidP="00394B15">
      <w:pPr>
        <w:tabs>
          <w:tab w:val="left" w:pos="568"/>
        </w:tabs>
        <w:ind w:left="1134"/>
        <w:jc w:val="both"/>
        <w:rPr>
          <w:sz w:val="24"/>
        </w:rPr>
      </w:pPr>
    </w:p>
    <w:p w:rsidR="00394B15" w:rsidRDefault="00394B15" w:rsidP="00394B15">
      <w:pPr>
        <w:tabs>
          <w:tab w:val="left" w:pos="568"/>
        </w:tabs>
        <w:ind w:left="1134"/>
        <w:jc w:val="both"/>
        <w:rPr>
          <w:sz w:val="24"/>
        </w:rPr>
      </w:pPr>
      <w:r>
        <w:rPr>
          <w:sz w:val="24"/>
        </w:rPr>
        <w:t>Les derniers exercices ont été bénéficiaires. Les</w:t>
      </w:r>
      <w:r w:rsidR="00F43601">
        <w:rPr>
          <w:sz w:val="24"/>
        </w:rPr>
        <w:t xml:space="preserve"> coûts principaux 2013 ont été </w:t>
      </w:r>
      <w:r>
        <w:rPr>
          <w:sz w:val="24"/>
        </w:rPr>
        <w:t>c</w:t>
      </w:r>
      <w:r w:rsidR="00F43601">
        <w:rPr>
          <w:sz w:val="24"/>
        </w:rPr>
        <w:t>e</w:t>
      </w:r>
      <w:r>
        <w:rPr>
          <w:sz w:val="24"/>
        </w:rPr>
        <w:t xml:space="preserve">ux de secrétariat : annonces et relances, publication des documents, pressage du DVD Maroc. Le cout de l’organisation de la journée Maroc a été faible (repas pour les participants, voyage pour un étudiant au-delà des frais de secrétariat). </w:t>
      </w:r>
    </w:p>
    <w:p w:rsidR="00394B15" w:rsidRDefault="00394B15" w:rsidP="00394B15">
      <w:pPr>
        <w:tabs>
          <w:tab w:val="left" w:pos="568"/>
        </w:tabs>
        <w:ind w:left="1134"/>
        <w:jc w:val="both"/>
        <w:rPr>
          <w:sz w:val="24"/>
        </w:rPr>
      </w:pPr>
    </w:p>
    <w:p w:rsidR="00394B15" w:rsidRDefault="00394B15" w:rsidP="00394B15">
      <w:pPr>
        <w:tabs>
          <w:tab w:val="left" w:pos="568"/>
        </w:tabs>
        <w:ind w:left="1134"/>
        <w:jc w:val="both"/>
        <w:rPr>
          <w:sz w:val="24"/>
        </w:rPr>
      </w:pPr>
      <w:r>
        <w:rPr>
          <w:sz w:val="24"/>
        </w:rPr>
        <w:t xml:space="preserve">Il reste à faire rentrer des cotisations 2013 (relance à faire) et de lancer l’appel à cotisation 2014. </w:t>
      </w:r>
    </w:p>
    <w:p w:rsidR="00394B15" w:rsidRDefault="00394B15" w:rsidP="00394B15">
      <w:pPr>
        <w:tabs>
          <w:tab w:val="left" w:pos="568"/>
        </w:tabs>
        <w:ind w:left="1134"/>
        <w:jc w:val="both"/>
        <w:rPr>
          <w:sz w:val="24"/>
        </w:rPr>
      </w:pPr>
    </w:p>
    <w:p w:rsidR="00D45648" w:rsidRDefault="00394B15" w:rsidP="00A03E43">
      <w:pPr>
        <w:tabs>
          <w:tab w:val="left" w:pos="568"/>
        </w:tabs>
        <w:ind w:left="1134"/>
        <w:jc w:val="both"/>
        <w:rPr>
          <w:sz w:val="24"/>
        </w:rPr>
      </w:pPr>
      <w:r>
        <w:rPr>
          <w:sz w:val="24"/>
        </w:rPr>
        <w:t xml:space="preserve">Pour 2014, nous pourrions envoyer des représentants à la journée du COE </w:t>
      </w:r>
      <w:r w:rsidR="00A03E43">
        <w:rPr>
          <w:sz w:val="24"/>
        </w:rPr>
        <w:t xml:space="preserve"> </w:t>
      </w:r>
      <w:hyperlink r:id="rId9" w:history="1">
        <w:r w:rsidR="00A03E43" w:rsidRPr="00A03E43">
          <w:rPr>
            <w:rStyle w:val="Lienhypertexte"/>
            <w:sz w:val="24"/>
            <w:szCs w:val="24"/>
          </w:rPr>
          <w:t>http://www.coe.org/</w:t>
        </w:r>
      </w:hyperlink>
      <w:r w:rsidR="00D45648">
        <w:rPr>
          <w:sz w:val="24"/>
        </w:rPr>
        <w:t xml:space="preserve"> qui se tient </w:t>
      </w:r>
      <w:r w:rsidR="00A03E43">
        <w:rPr>
          <w:sz w:val="24"/>
        </w:rPr>
        <w:t xml:space="preserve">du </w:t>
      </w:r>
      <w:r w:rsidR="00D45648" w:rsidRPr="00A03E43">
        <w:rPr>
          <w:sz w:val="24"/>
        </w:rPr>
        <w:t>27-30</w:t>
      </w:r>
      <w:r w:rsidR="00A03E43">
        <w:rPr>
          <w:sz w:val="24"/>
        </w:rPr>
        <w:t xml:space="preserve"> Avril</w:t>
      </w:r>
      <w:r w:rsidR="00D45648" w:rsidRPr="00A03E43">
        <w:rPr>
          <w:sz w:val="24"/>
        </w:rPr>
        <w:t>, 2014  </w:t>
      </w:r>
      <w:r w:rsidR="00A03E43">
        <w:rPr>
          <w:sz w:val="24"/>
        </w:rPr>
        <w:t xml:space="preserve">à Anaheim en Californie. </w:t>
      </w:r>
    </w:p>
    <w:p w:rsidR="00A03E43" w:rsidRDefault="00A03E43" w:rsidP="00A03E43">
      <w:pPr>
        <w:tabs>
          <w:tab w:val="left" w:pos="568"/>
        </w:tabs>
        <w:ind w:left="1134"/>
        <w:jc w:val="both"/>
        <w:rPr>
          <w:sz w:val="24"/>
        </w:rPr>
      </w:pPr>
    </w:p>
    <w:p w:rsidR="00A03E43" w:rsidRDefault="00A03E43" w:rsidP="00A03E43">
      <w:pPr>
        <w:tabs>
          <w:tab w:val="left" w:pos="568"/>
        </w:tabs>
        <w:ind w:left="1134"/>
        <w:jc w:val="both"/>
        <w:rPr>
          <w:sz w:val="24"/>
        </w:rPr>
      </w:pPr>
      <w:r>
        <w:rPr>
          <w:sz w:val="24"/>
        </w:rPr>
        <w:t xml:space="preserve">Nous avons aussi évoqué la possibilité d’une nouvelle journée au Maroc (un an après) ou en Tunisie (difficulté d’y trouver des industriels, connaitre le tissu universitaire). </w:t>
      </w:r>
    </w:p>
    <w:p w:rsidR="00A03E43" w:rsidRDefault="00A03E43" w:rsidP="00A03E43">
      <w:pPr>
        <w:tabs>
          <w:tab w:val="left" w:pos="568"/>
        </w:tabs>
        <w:ind w:left="1134"/>
        <w:jc w:val="both"/>
        <w:rPr>
          <w:sz w:val="24"/>
        </w:rPr>
      </w:pPr>
    </w:p>
    <w:p w:rsidR="00A03E43" w:rsidRPr="00A03E43" w:rsidRDefault="00A03E43" w:rsidP="00A03E43">
      <w:pPr>
        <w:tabs>
          <w:tab w:val="left" w:pos="568"/>
        </w:tabs>
        <w:ind w:left="1134"/>
        <w:jc w:val="both"/>
        <w:rPr>
          <w:sz w:val="24"/>
        </w:rPr>
      </w:pPr>
      <w:r>
        <w:rPr>
          <w:sz w:val="24"/>
        </w:rPr>
        <w:t>Nous devrions aussi rénover notre site web (voir les premières propositions d</w:t>
      </w:r>
      <w:r w:rsidR="008D5D89">
        <w:rPr>
          <w:sz w:val="24"/>
        </w:rPr>
        <w:t>e Cori</w:t>
      </w:r>
      <w:r w:rsidR="009C3C3C">
        <w:rPr>
          <w:sz w:val="24"/>
        </w:rPr>
        <w:t>nne Laguette en annexe 5</w:t>
      </w:r>
      <w:r w:rsidR="008D5D89">
        <w:rPr>
          <w:sz w:val="24"/>
        </w:rPr>
        <w:t xml:space="preserve">). Il  a été décidé que le bureau étendu aux pilotes de commission pilotera cette rénovation.  </w:t>
      </w:r>
      <w:r>
        <w:rPr>
          <w:sz w:val="24"/>
        </w:rPr>
        <w:t xml:space="preserve">    </w:t>
      </w:r>
    </w:p>
    <w:p w:rsidR="00394B15" w:rsidRDefault="00394B15" w:rsidP="00394B15">
      <w:pPr>
        <w:tabs>
          <w:tab w:val="left" w:pos="568"/>
        </w:tabs>
        <w:ind w:left="1134"/>
        <w:jc w:val="both"/>
        <w:rPr>
          <w:sz w:val="24"/>
        </w:rPr>
      </w:pPr>
      <w:r>
        <w:rPr>
          <w:sz w:val="24"/>
        </w:rPr>
        <w:t xml:space="preserve"> </w:t>
      </w:r>
    </w:p>
    <w:p w:rsidR="00394B15" w:rsidRDefault="00394B15" w:rsidP="00394B15">
      <w:pPr>
        <w:tabs>
          <w:tab w:val="left" w:pos="568"/>
        </w:tabs>
        <w:ind w:left="1134"/>
        <w:jc w:val="both"/>
        <w:rPr>
          <w:sz w:val="24"/>
        </w:rPr>
      </w:pPr>
    </w:p>
    <w:p w:rsidR="00394B15" w:rsidRPr="00A5357F" w:rsidRDefault="00394B15" w:rsidP="00394B15">
      <w:pPr>
        <w:pStyle w:val="Paragraphedeliste"/>
        <w:numPr>
          <w:ilvl w:val="0"/>
          <w:numId w:val="10"/>
        </w:numPr>
        <w:tabs>
          <w:tab w:val="left" w:pos="568"/>
        </w:tabs>
        <w:jc w:val="both"/>
        <w:outlineLvl w:val="0"/>
        <w:rPr>
          <w:b/>
          <w:sz w:val="24"/>
        </w:rPr>
      </w:pPr>
      <w:r>
        <w:rPr>
          <w:b/>
          <w:sz w:val="24"/>
        </w:rPr>
        <w:t>Votes</w:t>
      </w:r>
    </w:p>
    <w:p w:rsidR="00394B15" w:rsidRDefault="00394B15" w:rsidP="00394B15">
      <w:pPr>
        <w:tabs>
          <w:tab w:val="left" w:pos="568"/>
        </w:tabs>
        <w:jc w:val="both"/>
        <w:rPr>
          <w:sz w:val="24"/>
        </w:rPr>
      </w:pPr>
    </w:p>
    <w:p w:rsidR="00394B15" w:rsidRDefault="00394B15" w:rsidP="00394B15">
      <w:pPr>
        <w:tabs>
          <w:tab w:val="left" w:pos="568"/>
        </w:tabs>
        <w:ind w:left="1134"/>
        <w:jc w:val="both"/>
        <w:rPr>
          <w:sz w:val="24"/>
        </w:rPr>
      </w:pPr>
      <w:r>
        <w:rPr>
          <w:sz w:val="24"/>
        </w:rPr>
        <w:t>Le quitus du bureau sortant est voté à l’unanimité des présents.</w:t>
      </w:r>
    </w:p>
    <w:p w:rsidR="00394B15" w:rsidRDefault="00394B15" w:rsidP="00394B15">
      <w:pPr>
        <w:tabs>
          <w:tab w:val="left" w:pos="568"/>
        </w:tabs>
        <w:ind w:left="1134"/>
        <w:jc w:val="both"/>
        <w:rPr>
          <w:sz w:val="24"/>
        </w:rPr>
      </w:pPr>
    </w:p>
    <w:p w:rsidR="00394B15" w:rsidRDefault="00394B15" w:rsidP="00394B15">
      <w:pPr>
        <w:tabs>
          <w:tab w:val="left" w:pos="568"/>
        </w:tabs>
        <w:ind w:left="1134"/>
        <w:jc w:val="both"/>
        <w:rPr>
          <w:sz w:val="24"/>
        </w:rPr>
      </w:pPr>
      <w:r>
        <w:rPr>
          <w:sz w:val="24"/>
        </w:rPr>
        <w:t>Les membres du bureau présent à l’assemblée générale se rep</w:t>
      </w:r>
      <w:r w:rsidR="008D5D89">
        <w:rPr>
          <w:sz w:val="24"/>
        </w:rPr>
        <w:t>résentent à leur poste pour 2014</w:t>
      </w:r>
      <w:r>
        <w:rPr>
          <w:sz w:val="24"/>
        </w:rPr>
        <w:t xml:space="preserve"> ainsi que les pilotes de commission</w:t>
      </w:r>
      <w:r w:rsidR="00C75EF0">
        <w:rPr>
          <w:sz w:val="24"/>
        </w:rPr>
        <w:t xml:space="preserve"> présents</w:t>
      </w:r>
      <w:r>
        <w:rPr>
          <w:sz w:val="24"/>
        </w:rPr>
        <w:t>.</w:t>
      </w:r>
    </w:p>
    <w:p w:rsidR="00394B15" w:rsidRDefault="00394B15" w:rsidP="00394B15">
      <w:pPr>
        <w:tabs>
          <w:tab w:val="left" w:pos="568"/>
        </w:tabs>
        <w:ind w:left="1134"/>
        <w:jc w:val="both"/>
        <w:rPr>
          <w:sz w:val="24"/>
        </w:rPr>
      </w:pPr>
    </w:p>
    <w:p w:rsidR="00394B15" w:rsidRDefault="008D5D89" w:rsidP="00394B15">
      <w:pPr>
        <w:tabs>
          <w:tab w:val="left" w:pos="568"/>
        </w:tabs>
        <w:ind w:left="1134"/>
        <w:jc w:val="both"/>
        <w:rPr>
          <w:sz w:val="24"/>
        </w:rPr>
      </w:pPr>
      <w:r>
        <w:rPr>
          <w:sz w:val="24"/>
        </w:rPr>
        <w:t>Bruno Soulier s’est présenté comme candidat au poste de secrétaire général</w:t>
      </w:r>
      <w:r w:rsidR="00370F2C">
        <w:rPr>
          <w:sz w:val="24"/>
        </w:rPr>
        <w:t xml:space="preserve">. La liste des membres du bureau et leurs responsabilités respectives sera mise à jour.  </w:t>
      </w:r>
      <w:r>
        <w:rPr>
          <w:sz w:val="24"/>
        </w:rPr>
        <w:t xml:space="preserve">  </w:t>
      </w:r>
    </w:p>
    <w:p w:rsidR="00394B15" w:rsidRDefault="00394B15" w:rsidP="00394B15">
      <w:pPr>
        <w:tabs>
          <w:tab w:val="left" w:pos="568"/>
        </w:tabs>
        <w:ind w:left="1134"/>
        <w:jc w:val="both"/>
        <w:rPr>
          <w:sz w:val="24"/>
        </w:rPr>
      </w:pPr>
    </w:p>
    <w:p w:rsidR="00394B15" w:rsidRDefault="00394B15" w:rsidP="00394B15">
      <w:pPr>
        <w:tabs>
          <w:tab w:val="left" w:pos="568"/>
        </w:tabs>
        <w:ind w:left="1134"/>
        <w:jc w:val="both"/>
        <w:rPr>
          <w:sz w:val="24"/>
        </w:rPr>
      </w:pPr>
      <w:r>
        <w:rPr>
          <w:sz w:val="24"/>
        </w:rPr>
        <w:t xml:space="preserve">Une réunion du bureau sera organisée rapidement. </w:t>
      </w:r>
    </w:p>
    <w:p w:rsidR="00394B15" w:rsidRPr="00370F2C" w:rsidRDefault="00394B15" w:rsidP="00370F2C">
      <w:pPr>
        <w:tabs>
          <w:tab w:val="left" w:pos="568"/>
        </w:tabs>
        <w:jc w:val="both"/>
        <w:outlineLvl w:val="0"/>
        <w:rPr>
          <w:b/>
          <w:sz w:val="24"/>
        </w:rPr>
      </w:pPr>
    </w:p>
    <w:p w:rsidR="00EB29A6" w:rsidRPr="00370F2C" w:rsidRDefault="001A1449" w:rsidP="00370F2C">
      <w:pPr>
        <w:pStyle w:val="Paragraphedeliste"/>
        <w:numPr>
          <w:ilvl w:val="0"/>
          <w:numId w:val="10"/>
        </w:numPr>
        <w:tabs>
          <w:tab w:val="left" w:pos="568"/>
        </w:tabs>
        <w:jc w:val="both"/>
        <w:outlineLvl w:val="0"/>
        <w:rPr>
          <w:b/>
          <w:sz w:val="24"/>
        </w:rPr>
      </w:pPr>
      <w:r>
        <w:rPr>
          <w:sz w:val="24"/>
        </w:rPr>
        <w:t xml:space="preserve">  </w:t>
      </w:r>
      <w:r w:rsidR="00F47B65">
        <w:rPr>
          <w:b/>
          <w:sz w:val="24"/>
        </w:rPr>
        <w:t>Discu</w:t>
      </w:r>
      <w:r w:rsidR="00F47B65" w:rsidRPr="00BF2F82">
        <w:rPr>
          <w:b/>
          <w:sz w:val="24"/>
        </w:rPr>
        <w:t>ssions</w:t>
      </w:r>
    </w:p>
    <w:p w:rsidR="00207299" w:rsidRDefault="00207299" w:rsidP="00F47B65">
      <w:pPr>
        <w:tabs>
          <w:tab w:val="left" w:pos="568"/>
        </w:tabs>
        <w:ind w:left="1134"/>
        <w:jc w:val="both"/>
        <w:rPr>
          <w:sz w:val="24"/>
        </w:rPr>
      </w:pPr>
    </w:p>
    <w:p w:rsidR="00207299" w:rsidRPr="00370F2C" w:rsidRDefault="00207299" w:rsidP="00370F2C">
      <w:pPr>
        <w:pStyle w:val="Paragraphedeliste"/>
        <w:numPr>
          <w:ilvl w:val="1"/>
          <w:numId w:val="20"/>
        </w:numPr>
        <w:tabs>
          <w:tab w:val="left" w:pos="568"/>
        </w:tabs>
        <w:jc w:val="both"/>
        <w:outlineLvl w:val="0"/>
        <w:rPr>
          <w:b/>
          <w:sz w:val="24"/>
        </w:rPr>
      </w:pPr>
      <w:r w:rsidRPr="00370F2C">
        <w:rPr>
          <w:b/>
          <w:sz w:val="24"/>
        </w:rPr>
        <w:t>Groupe GFUC sur LinkedIN</w:t>
      </w:r>
    </w:p>
    <w:p w:rsidR="00F47B65" w:rsidRDefault="00F47B65" w:rsidP="00F47B65">
      <w:pPr>
        <w:tabs>
          <w:tab w:val="left" w:pos="568"/>
        </w:tabs>
        <w:ind w:left="1134"/>
        <w:jc w:val="both"/>
        <w:rPr>
          <w:sz w:val="24"/>
        </w:rPr>
      </w:pPr>
      <w:r>
        <w:rPr>
          <w:sz w:val="24"/>
        </w:rPr>
        <w:t xml:space="preserve"> </w:t>
      </w:r>
    </w:p>
    <w:p w:rsidR="00F47B65" w:rsidRDefault="00370F2C" w:rsidP="00EB29A6">
      <w:pPr>
        <w:tabs>
          <w:tab w:val="left" w:pos="568"/>
        </w:tabs>
        <w:ind w:left="1134"/>
        <w:rPr>
          <w:sz w:val="24"/>
        </w:rPr>
      </w:pPr>
      <w:r>
        <w:rPr>
          <w:sz w:val="24"/>
        </w:rPr>
        <w:t xml:space="preserve">Une activité </w:t>
      </w:r>
      <w:r w:rsidR="00846023">
        <w:rPr>
          <w:sz w:val="24"/>
        </w:rPr>
        <w:t xml:space="preserve">un peu </w:t>
      </w:r>
      <w:r>
        <w:rPr>
          <w:sz w:val="24"/>
        </w:rPr>
        <w:t>plus soutenue du</w:t>
      </w:r>
      <w:r w:rsidR="00EB29A6">
        <w:rPr>
          <w:sz w:val="24"/>
        </w:rPr>
        <w:t xml:space="preserve"> GFUC existe sur linkedin</w:t>
      </w:r>
      <w:r w:rsidR="00846023">
        <w:rPr>
          <w:sz w:val="24"/>
        </w:rPr>
        <w:t xml:space="preserve"> en 2013 et maintenant 2014  </w:t>
      </w:r>
      <w:r w:rsidR="00EB29A6">
        <w:rPr>
          <w:sz w:val="24"/>
        </w:rPr>
        <w:t xml:space="preserve"> </w:t>
      </w:r>
      <w:hyperlink r:id="rId10" w:history="1">
        <w:r w:rsidR="00EB29A6" w:rsidRPr="00AE2EAF">
          <w:rPr>
            <w:rStyle w:val="Lienhypertexte"/>
            <w:sz w:val="24"/>
          </w:rPr>
          <w:t>http://www.linkedin.com/groups?gid=3415179&amp;trk=myg_ugrp_ovr</w:t>
        </w:r>
      </w:hyperlink>
      <w:r w:rsidR="00EB29A6">
        <w:rPr>
          <w:sz w:val="24"/>
        </w:rPr>
        <w:t xml:space="preserve">  </w:t>
      </w:r>
      <w:r w:rsidR="00F47B65">
        <w:rPr>
          <w:sz w:val="24"/>
        </w:rPr>
        <w:t xml:space="preserve"> </w:t>
      </w:r>
    </w:p>
    <w:p w:rsidR="00370F2C" w:rsidRDefault="00370F2C" w:rsidP="00F47B65">
      <w:pPr>
        <w:tabs>
          <w:tab w:val="left" w:pos="568"/>
        </w:tabs>
        <w:ind w:left="1134"/>
        <w:jc w:val="both"/>
        <w:rPr>
          <w:sz w:val="24"/>
        </w:rPr>
      </w:pPr>
    </w:p>
    <w:p w:rsidR="00846023" w:rsidRDefault="00524BD5" w:rsidP="00F47B65">
      <w:pPr>
        <w:tabs>
          <w:tab w:val="left" w:pos="568"/>
        </w:tabs>
        <w:ind w:left="1134"/>
        <w:jc w:val="both"/>
        <w:rPr>
          <w:sz w:val="24"/>
        </w:rPr>
      </w:pPr>
      <w:r>
        <w:rPr>
          <w:sz w:val="24"/>
        </w:rPr>
        <w:t xml:space="preserve">Malgré </w:t>
      </w:r>
      <w:r w:rsidR="00846023">
        <w:rPr>
          <w:sz w:val="24"/>
        </w:rPr>
        <w:t>une croissance du nombre de ses membres à 251 (au 17 février 2014) contre</w:t>
      </w:r>
      <w:r w:rsidR="00EB29A6">
        <w:rPr>
          <w:sz w:val="24"/>
        </w:rPr>
        <w:t xml:space="preserve"> 147 </w:t>
      </w:r>
      <w:r w:rsidR="00846023">
        <w:rPr>
          <w:sz w:val="24"/>
        </w:rPr>
        <w:t>l’an dernier</w:t>
      </w:r>
      <w:r w:rsidR="00EB29A6">
        <w:rPr>
          <w:sz w:val="24"/>
        </w:rPr>
        <w:t xml:space="preserve"> (au 9 mars 2013), </w:t>
      </w:r>
      <w:r w:rsidR="00846023">
        <w:rPr>
          <w:sz w:val="24"/>
        </w:rPr>
        <w:t xml:space="preserve">l’animation reste faible principalement par Marc Hittinger et Corinne Laguette, nous invitons tous les membres du bureau et les pilotes de commission </w:t>
      </w:r>
      <w:r w:rsidR="00C75EF0">
        <w:rPr>
          <w:sz w:val="24"/>
        </w:rPr>
        <w:t>à</w:t>
      </w:r>
      <w:r w:rsidR="00846023">
        <w:rPr>
          <w:sz w:val="24"/>
        </w:rPr>
        <w:t xml:space="preserve"> y être actif, lancer régulièrement des discussions, répondre aux sollicitations des autres.</w:t>
      </w:r>
    </w:p>
    <w:p w:rsidR="00846023" w:rsidRDefault="00846023" w:rsidP="00F47B65">
      <w:pPr>
        <w:tabs>
          <w:tab w:val="left" w:pos="568"/>
        </w:tabs>
        <w:ind w:left="1134"/>
        <w:jc w:val="both"/>
        <w:rPr>
          <w:sz w:val="24"/>
        </w:rPr>
      </w:pPr>
    </w:p>
    <w:p w:rsidR="00524BD5" w:rsidRDefault="00524BD5" w:rsidP="00F47B65">
      <w:pPr>
        <w:tabs>
          <w:tab w:val="left" w:pos="568"/>
        </w:tabs>
        <w:ind w:left="1134"/>
        <w:jc w:val="both"/>
        <w:rPr>
          <w:sz w:val="24"/>
        </w:rPr>
      </w:pPr>
      <w:r>
        <w:rPr>
          <w:sz w:val="24"/>
        </w:rPr>
        <w:t>Marc Hittinger enverra un courrier GFUC à tous les membres pour les inviter à s’inscrire à notre groupe linkedin</w:t>
      </w:r>
      <w:r w:rsidR="00FE44F1">
        <w:rPr>
          <w:sz w:val="24"/>
        </w:rPr>
        <w:t xml:space="preserve"> et participer aux discussions</w:t>
      </w:r>
      <w:r>
        <w:rPr>
          <w:sz w:val="24"/>
        </w:rPr>
        <w:t xml:space="preserve">. </w:t>
      </w:r>
    </w:p>
    <w:p w:rsidR="00C52BF5" w:rsidRDefault="00C52BF5" w:rsidP="00846023">
      <w:pPr>
        <w:tabs>
          <w:tab w:val="left" w:pos="568"/>
        </w:tabs>
        <w:jc w:val="both"/>
        <w:rPr>
          <w:sz w:val="24"/>
        </w:rPr>
      </w:pPr>
    </w:p>
    <w:p w:rsidR="00BF2F82" w:rsidRDefault="00BF2F82" w:rsidP="00E77C0C">
      <w:pPr>
        <w:tabs>
          <w:tab w:val="left" w:pos="568"/>
        </w:tabs>
        <w:jc w:val="both"/>
        <w:outlineLvl w:val="0"/>
        <w:rPr>
          <w:b/>
          <w:sz w:val="24"/>
        </w:rPr>
      </w:pPr>
    </w:p>
    <w:p w:rsidR="0060665F" w:rsidRPr="00A5357F" w:rsidRDefault="000516D3" w:rsidP="00A5357F">
      <w:pPr>
        <w:pStyle w:val="Paragraphedeliste"/>
        <w:numPr>
          <w:ilvl w:val="0"/>
          <w:numId w:val="10"/>
        </w:numPr>
        <w:tabs>
          <w:tab w:val="left" w:pos="568"/>
        </w:tabs>
        <w:jc w:val="both"/>
        <w:outlineLvl w:val="0"/>
        <w:rPr>
          <w:b/>
          <w:sz w:val="24"/>
        </w:rPr>
      </w:pPr>
      <w:r>
        <w:rPr>
          <w:b/>
          <w:sz w:val="24"/>
        </w:rPr>
        <w:t>Présentation de Dassa</w:t>
      </w:r>
      <w:r w:rsidR="00B22ABB">
        <w:rPr>
          <w:b/>
          <w:sz w:val="24"/>
        </w:rPr>
        <w:t>ult Systèmes (</w:t>
      </w:r>
      <w:r w:rsidR="00B14F2C">
        <w:rPr>
          <w:b/>
          <w:sz w:val="24"/>
        </w:rPr>
        <w:t>Frédéric Martin</w:t>
      </w:r>
      <w:r>
        <w:rPr>
          <w:b/>
          <w:sz w:val="24"/>
        </w:rPr>
        <w:t xml:space="preserve"> )</w:t>
      </w:r>
    </w:p>
    <w:p w:rsidR="0060665F" w:rsidRDefault="0060665F">
      <w:pPr>
        <w:tabs>
          <w:tab w:val="left" w:pos="568"/>
        </w:tabs>
        <w:ind w:left="1134"/>
        <w:jc w:val="both"/>
        <w:rPr>
          <w:sz w:val="24"/>
        </w:rPr>
      </w:pPr>
    </w:p>
    <w:p w:rsidR="00B14F2C" w:rsidRDefault="00B14F2C" w:rsidP="00AF2099">
      <w:pPr>
        <w:tabs>
          <w:tab w:val="left" w:pos="568"/>
        </w:tabs>
        <w:ind w:left="1134"/>
        <w:jc w:val="both"/>
        <w:rPr>
          <w:sz w:val="24"/>
        </w:rPr>
      </w:pPr>
      <w:r>
        <w:rPr>
          <w:sz w:val="24"/>
        </w:rPr>
        <w:t>Frédéric Martin a présenté quelques nouveaux clients mondiaux dans le domaine de l’industrie nucléaire (Russe, Chinois) mais aussi dans l’habillement : Celio …, les biens de consommation comme Procter &amp; Gamble. A noter une intégration de réseaux sociaux chez Procter &amp; Gamble mais aussi un fournisseur de Coca Cola : Mid West Waco (fournisseur de packaging)</w:t>
      </w:r>
    </w:p>
    <w:p w:rsidR="00B14F2C" w:rsidRDefault="00B14F2C" w:rsidP="00AF2099">
      <w:pPr>
        <w:tabs>
          <w:tab w:val="left" w:pos="568"/>
        </w:tabs>
        <w:ind w:left="1134"/>
        <w:jc w:val="both"/>
        <w:rPr>
          <w:sz w:val="24"/>
        </w:rPr>
      </w:pPr>
    </w:p>
    <w:p w:rsidR="00B14F2C" w:rsidRDefault="00B14F2C" w:rsidP="00AF2099">
      <w:pPr>
        <w:tabs>
          <w:tab w:val="left" w:pos="568"/>
        </w:tabs>
        <w:ind w:left="1134"/>
        <w:jc w:val="both"/>
        <w:rPr>
          <w:sz w:val="24"/>
        </w:rPr>
      </w:pPr>
      <w:r>
        <w:rPr>
          <w:sz w:val="24"/>
        </w:rPr>
        <w:t xml:space="preserve">A noter des couplages entre produits : Netvibes et Exalead pour l’analyse des informations, les réactions des utilisateurs avec leur puissant moteur de recherche. </w:t>
      </w:r>
    </w:p>
    <w:p w:rsidR="00B14F2C" w:rsidRDefault="00B14F2C" w:rsidP="00AF2099">
      <w:pPr>
        <w:tabs>
          <w:tab w:val="left" w:pos="568"/>
        </w:tabs>
        <w:ind w:left="1134"/>
        <w:jc w:val="both"/>
        <w:rPr>
          <w:sz w:val="24"/>
        </w:rPr>
      </w:pPr>
    </w:p>
    <w:p w:rsidR="00B14F2C" w:rsidRDefault="00B14F2C" w:rsidP="00AF2099">
      <w:pPr>
        <w:tabs>
          <w:tab w:val="left" w:pos="568"/>
        </w:tabs>
        <w:ind w:left="1134"/>
        <w:jc w:val="both"/>
        <w:rPr>
          <w:sz w:val="24"/>
        </w:rPr>
      </w:pPr>
      <w:r>
        <w:rPr>
          <w:sz w:val="24"/>
        </w:rPr>
        <w:t xml:space="preserve">Dassault Système fait rentrer le client final dans la conception des produits, dans le « dream it » </w:t>
      </w:r>
      <w:r w:rsidR="00C75EF0">
        <w:rPr>
          <w:sz w:val="24"/>
        </w:rPr>
        <w:t>par</w:t>
      </w:r>
      <w:r>
        <w:rPr>
          <w:sz w:val="24"/>
        </w:rPr>
        <w:t xml:space="preserve"> exemple avec les pulls Benetton. Bernard Charles se lance sur les modèles commerciaux, marchands. </w:t>
      </w:r>
    </w:p>
    <w:p w:rsidR="00B14F2C" w:rsidRDefault="00B14F2C" w:rsidP="00AF2099">
      <w:pPr>
        <w:tabs>
          <w:tab w:val="left" w:pos="568"/>
        </w:tabs>
        <w:ind w:left="1134"/>
        <w:jc w:val="both"/>
        <w:rPr>
          <w:sz w:val="24"/>
        </w:rPr>
      </w:pPr>
    </w:p>
    <w:p w:rsidR="00B14F2C" w:rsidRDefault="00B14F2C" w:rsidP="00AF2099">
      <w:pPr>
        <w:tabs>
          <w:tab w:val="left" w:pos="568"/>
        </w:tabs>
        <w:ind w:left="1134"/>
        <w:jc w:val="both"/>
        <w:rPr>
          <w:sz w:val="24"/>
        </w:rPr>
      </w:pPr>
      <w:r>
        <w:rPr>
          <w:sz w:val="24"/>
        </w:rPr>
        <w:t xml:space="preserve">A noter l’annonce de la reprise de l’allemand RTT (prise de participation à 100%) pour une utilisation de 3D virtuelle immersive. </w:t>
      </w:r>
    </w:p>
    <w:p w:rsidR="00B14F2C" w:rsidRDefault="00B14F2C" w:rsidP="00AF2099">
      <w:pPr>
        <w:tabs>
          <w:tab w:val="left" w:pos="568"/>
        </w:tabs>
        <w:ind w:left="1134"/>
        <w:jc w:val="both"/>
        <w:rPr>
          <w:sz w:val="24"/>
        </w:rPr>
      </w:pPr>
    </w:p>
    <w:p w:rsidR="00B12620" w:rsidRDefault="00B14F2C" w:rsidP="00AF2099">
      <w:pPr>
        <w:tabs>
          <w:tab w:val="left" w:pos="568"/>
        </w:tabs>
        <w:ind w:left="1134"/>
        <w:jc w:val="both"/>
        <w:rPr>
          <w:sz w:val="24"/>
        </w:rPr>
      </w:pPr>
      <w:r>
        <w:rPr>
          <w:sz w:val="24"/>
        </w:rPr>
        <w:t>La version 2014X aura une nouvelle interface utilisateur</w:t>
      </w:r>
      <w:r w:rsidR="00B12620">
        <w:rPr>
          <w:sz w:val="24"/>
        </w:rPr>
        <w:t xml:space="preserve">, une réduction du nombre de produits (process) à 183 (50 pour CATIA, 33 pour Delmia, 47 pour Life Cycle …) Tous les process ne seront pas cependant portés sur le Cloud. Il y aura la possibilité de mettre en œuvre des Clouds privés ou publics. Il y aura 3 fermes de Clouds (Tokyo, Paris et Boston/ San Francisco). La sortie de la GA est prévue le 24 février avec une release par an. </w:t>
      </w:r>
    </w:p>
    <w:p w:rsidR="00B12620" w:rsidRDefault="00B12620" w:rsidP="00AF2099">
      <w:pPr>
        <w:tabs>
          <w:tab w:val="left" w:pos="568"/>
        </w:tabs>
        <w:ind w:left="1134"/>
        <w:jc w:val="both"/>
        <w:rPr>
          <w:sz w:val="24"/>
        </w:rPr>
      </w:pPr>
    </w:p>
    <w:p w:rsidR="00B12620" w:rsidRDefault="00B12620" w:rsidP="00AF2099">
      <w:pPr>
        <w:tabs>
          <w:tab w:val="left" w:pos="568"/>
        </w:tabs>
        <w:ind w:left="1134"/>
        <w:jc w:val="both"/>
        <w:rPr>
          <w:sz w:val="24"/>
        </w:rPr>
      </w:pPr>
      <w:r>
        <w:rPr>
          <w:sz w:val="24"/>
        </w:rPr>
        <w:t>Des partenariats sont en cours sur les composites (y compris avec Safran Composites), qui avancent vite dans l’aéronautique, un peu dans l’automobile avec VW.</w:t>
      </w:r>
    </w:p>
    <w:p w:rsidR="00B12620" w:rsidRDefault="00B12620" w:rsidP="00AF2099">
      <w:pPr>
        <w:tabs>
          <w:tab w:val="left" w:pos="568"/>
        </w:tabs>
        <w:ind w:left="1134"/>
        <w:jc w:val="both"/>
        <w:rPr>
          <w:sz w:val="24"/>
        </w:rPr>
      </w:pPr>
    </w:p>
    <w:p w:rsidR="00524BD5" w:rsidRDefault="00B12620" w:rsidP="00AF2099">
      <w:pPr>
        <w:tabs>
          <w:tab w:val="left" w:pos="568"/>
        </w:tabs>
        <w:ind w:left="1134"/>
        <w:jc w:val="both"/>
        <w:rPr>
          <w:sz w:val="24"/>
        </w:rPr>
      </w:pPr>
      <w:r>
        <w:rPr>
          <w:sz w:val="24"/>
        </w:rPr>
        <w:t xml:space="preserve">Dassault Systèmes prévoit une réunion en Juillet avec les différents clubs mondiaux afin d’en augmenter l’influence, d’échanger plus, d’attirer de nouvelles industries. D/S souhaite leur donner des informations sur le marché sur leur R&amp;D, pousser CATIA dans l’Internet des objets. Les filiales mondiales des grands groupes participants au GFUC pourraient être associées aux groupements de leur pays.      </w:t>
      </w:r>
      <w:r w:rsidR="00B14F2C">
        <w:rPr>
          <w:sz w:val="24"/>
        </w:rPr>
        <w:t xml:space="preserve">  </w:t>
      </w:r>
    </w:p>
    <w:p w:rsidR="009F318E" w:rsidRDefault="009F318E" w:rsidP="00AF2099">
      <w:pPr>
        <w:tabs>
          <w:tab w:val="left" w:pos="568"/>
        </w:tabs>
        <w:ind w:left="1134"/>
        <w:jc w:val="both"/>
        <w:rPr>
          <w:sz w:val="24"/>
        </w:rPr>
      </w:pPr>
    </w:p>
    <w:p w:rsidR="008F4DB8" w:rsidRDefault="008F4DB8" w:rsidP="00262619">
      <w:pPr>
        <w:tabs>
          <w:tab w:val="left" w:pos="568"/>
        </w:tabs>
        <w:ind w:left="1134"/>
        <w:jc w:val="both"/>
        <w:rPr>
          <w:sz w:val="24"/>
        </w:rPr>
      </w:pPr>
    </w:p>
    <w:p w:rsidR="009F318E" w:rsidRDefault="009F318E" w:rsidP="00262619">
      <w:pPr>
        <w:tabs>
          <w:tab w:val="left" w:pos="568"/>
        </w:tabs>
        <w:ind w:left="1134"/>
        <w:jc w:val="both"/>
        <w:rPr>
          <w:sz w:val="24"/>
        </w:rPr>
      </w:pPr>
    </w:p>
    <w:p w:rsidR="0060665F" w:rsidRDefault="000516D3">
      <w:pPr>
        <w:ind w:left="1134"/>
        <w:jc w:val="both"/>
        <w:rPr>
          <w:sz w:val="24"/>
        </w:rPr>
      </w:pPr>
      <w:r>
        <w:rPr>
          <w:sz w:val="24"/>
        </w:rPr>
        <w:t xml:space="preserve">Toutes ces informations sont disponibles sur notre serveur web : </w:t>
      </w:r>
      <w:hyperlink r:id="rId11" w:history="1">
        <w:r>
          <w:rPr>
            <w:rStyle w:val="Lienhypertexte"/>
            <w:sz w:val="24"/>
          </w:rPr>
          <w:t>www.gfuc.asso.fr</w:t>
        </w:r>
      </w:hyperlink>
      <w:r>
        <w:rPr>
          <w:sz w:val="24"/>
        </w:rPr>
        <w:t xml:space="preserve"> . Nous vous rappelons que vous pouvez y trouver les dates des prochaines manifestations organisées par notre club, ainsi que d’autres événements dans le domaine de la CFAO. Un Forum vous permet d’y poster vos questions auxquelles nous nous efforcerons de répondre</w:t>
      </w:r>
      <w:r w:rsidR="00E00A4A">
        <w:rPr>
          <w:sz w:val="24"/>
        </w:rPr>
        <w:t xml:space="preserve"> ou venez </w:t>
      </w:r>
      <w:r w:rsidR="00A45EC8">
        <w:rPr>
          <w:sz w:val="24"/>
        </w:rPr>
        <w:t xml:space="preserve">nous rejoindre </w:t>
      </w:r>
      <w:r w:rsidR="00E00A4A">
        <w:rPr>
          <w:sz w:val="24"/>
        </w:rPr>
        <w:t xml:space="preserve">dans le Groupe GFUC de </w:t>
      </w:r>
      <w:hyperlink r:id="rId12" w:history="1">
        <w:r w:rsidR="00E00A4A" w:rsidRPr="00332041">
          <w:rPr>
            <w:rStyle w:val="Lienhypertexte"/>
            <w:sz w:val="24"/>
          </w:rPr>
          <w:t>www.linkedin.com</w:t>
        </w:r>
      </w:hyperlink>
      <w:r w:rsidR="00E00A4A">
        <w:rPr>
          <w:sz w:val="24"/>
        </w:rPr>
        <w:t xml:space="preserve"> </w:t>
      </w:r>
      <w:r>
        <w:rPr>
          <w:sz w:val="24"/>
        </w:rPr>
        <w:t>.</w:t>
      </w:r>
    </w:p>
    <w:p w:rsidR="0060665F" w:rsidRDefault="0060665F">
      <w:pPr>
        <w:tabs>
          <w:tab w:val="left" w:pos="568"/>
        </w:tabs>
        <w:jc w:val="both"/>
        <w:rPr>
          <w:sz w:val="24"/>
        </w:rPr>
      </w:pPr>
    </w:p>
    <w:p w:rsidR="0060665F" w:rsidRDefault="0060665F">
      <w:pPr>
        <w:tabs>
          <w:tab w:val="left" w:pos="568"/>
        </w:tabs>
        <w:jc w:val="both"/>
        <w:rPr>
          <w:sz w:val="24"/>
        </w:rPr>
      </w:pPr>
    </w:p>
    <w:p w:rsidR="0060665F" w:rsidRDefault="0060665F">
      <w:pPr>
        <w:tabs>
          <w:tab w:val="left" w:pos="568"/>
        </w:tabs>
        <w:ind w:left="1134"/>
        <w:jc w:val="both"/>
        <w:rPr>
          <w:sz w:val="24"/>
        </w:rPr>
      </w:pPr>
    </w:p>
    <w:p w:rsidR="009F318E" w:rsidRDefault="009F318E">
      <w:pPr>
        <w:tabs>
          <w:tab w:val="left" w:pos="568"/>
        </w:tabs>
        <w:ind w:left="1134"/>
        <w:jc w:val="both"/>
        <w:rPr>
          <w:sz w:val="24"/>
        </w:rPr>
      </w:pPr>
    </w:p>
    <w:p w:rsidR="009F318E" w:rsidRDefault="009F318E">
      <w:pPr>
        <w:tabs>
          <w:tab w:val="left" w:pos="568"/>
        </w:tabs>
        <w:ind w:left="1134"/>
        <w:jc w:val="both"/>
        <w:rPr>
          <w:sz w:val="24"/>
        </w:rPr>
      </w:pPr>
    </w:p>
    <w:p w:rsidR="0060665F" w:rsidRDefault="0060665F">
      <w:pPr>
        <w:tabs>
          <w:tab w:val="left" w:pos="568"/>
        </w:tabs>
        <w:ind w:left="1134"/>
        <w:jc w:val="both"/>
        <w:rPr>
          <w:sz w:val="24"/>
        </w:rPr>
      </w:pPr>
    </w:p>
    <w:p w:rsidR="0060665F" w:rsidRDefault="000516D3">
      <w:pPr>
        <w:tabs>
          <w:tab w:val="left" w:pos="568"/>
        </w:tabs>
        <w:ind w:left="5670"/>
        <w:rPr>
          <w:sz w:val="24"/>
        </w:rPr>
      </w:pPr>
      <w:r>
        <w:rPr>
          <w:sz w:val="24"/>
        </w:rPr>
        <w:t>Marc Hittinger</w:t>
      </w:r>
    </w:p>
    <w:p w:rsidR="0060665F" w:rsidRDefault="000516D3">
      <w:pPr>
        <w:tabs>
          <w:tab w:val="left" w:pos="568"/>
        </w:tabs>
        <w:ind w:left="5670"/>
        <w:rPr>
          <w:sz w:val="24"/>
        </w:rPr>
      </w:pPr>
      <w:r>
        <w:rPr>
          <w:sz w:val="24"/>
        </w:rPr>
        <w:t>Président du GFUC</w:t>
      </w:r>
    </w:p>
    <w:p w:rsidR="0060665F" w:rsidRDefault="00222C1D">
      <w:pPr>
        <w:tabs>
          <w:tab w:val="left" w:pos="568"/>
        </w:tabs>
        <w:ind w:left="5670"/>
        <w:rPr>
          <w:sz w:val="24"/>
        </w:rPr>
      </w:pPr>
      <w:r>
        <w:rPr>
          <w:sz w:val="24"/>
        </w:rPr>
        <w:lastRenderedPageBreak/>
        <w:t>Chef du Département T</w:t>
      </w:r>
      <w:r w:rsidR="000516D3">
        <w:rPr>
          <w:sz w:val="24"/>
        </w:rPr>
        <w:t>IM</w:t>
      </w:r>
    </w:p>
    <w:p w:rsidR="0060665F" w:rsidRDefault="000516D3">
      <w:pPr>
        <w:tabs>
          <w:tab w:val="left" w:pos="568"/>
        </w:tabs>
        <w:ind w:left="5670"/>
        <w:rPr>
          <w:sz w:val="24"/>
        </w:rPr>
      </w:pPr>
      <w:r>
        <w:rPr>
          <w:sz w:val="24"/>
        </w:rPr>
        <w:t xml:space="preserve">Snecma </w:t>
      </w:r>
    </w:p>
    <w:p w:rsidR="0060665F" w:rsidRDefault="000516D3">
      <w:pPr>
        <w:tabs>
          <w:tab w:val="left" w:pos="568"/>
        </w:tabs>
        <w:ind w:left="5670"/>
        <w:rPr>
          <w:sz w:val="24"/>
        </w:rPr>
      </w:pPr>
      <w:r>
        <w:rPr>
          <w:sz w:val="24"/>
        </w:rPr>
        <w:t>Rue Henri-Auguste Desbruères - BP 81 91003 Evry Cedex</w:t>
      </w:r>
    </w:p>
    <w:p w:rsidR="0060665F" w:rsidRDefault="000516D3">
      <w:pPr>
        <w:tabs>
          <w:tab w:val="left" w:pos="568"/>
        </w:tabs>
        <w:ind w:left="5670"/>
        <w:rPr>
          <w:sz w:val="24"/>
          <w:lang w:val="de-DE"/>
        </w:rPr>
      </w:pPr>
      <w:r>
        <w:rPr>
          <w:sz w:val="24"/>
          <w:lang w:val="de-DE"/>
        </w:rPr>
        <w:t xml:space="preserve">E-mail: </w:t>
      </w:r>
      <w:hyperlink r:id="rId13" w:history="1">
        <w:r>
          <w:rPr>
            <w:rStyle w:val="Lienhypertexte"/>
            <w:sz w:val="24"/>
            <w:lang w:val="de-DE"/>
          </w:rPr>
          <w:t>marc.hittinger@snecma.fr</w:t>
        </w:r>
      </w:hyperlink>
    </w:p>
    <w:p w:rsidR="0060665F" w:rsidRDefault="000516D3">
      <w:pPr>
        <w:tabs>
          <w:tab w:val="left" w:pos="568"/>
          <w:tab w:val="center" w:pos="7371"/>
        </w:tabs>
        <w:ind w:right="-1"/>
        <w:rPr>
          <w:sz w:val="24"/>
          <w:lang w:val="de-DE"/>
        </w:rPr>
      </w:pPr>
      <w:r>
        <w:rPr>
          <w:b/>
          <w:sz w:val="24"/>
          <w:lang w:val="de-DE"/>
        </w:rPr>
        <w:br w:type="page"/>
      </w:r>
    </w:p>
    <w:p w:rsidR="0060665F" w:rsidRDefault="0060665F">
      <w:pPr>
        <w:tabs>
          <w:tab w:val="left" w:pos="568"/>
          <w:tab w:val="center" w:pos="7371"/>
        </w:tabs>
        <w:ind w:right="-1"/>
        <w:rPr>
          <w:sz w:val="24"/>
          <w:lang w:val="de-DE"/>
        </w:rPr>
      </w:pPr>
    </w:p>
    <w:p w:rsidR="0060665F" w:rsidRDefault="00D636A2">
      <w:pPr>
        <w:pStyle w:val="Titre6"/>
      </w:pPr>
      <w:r>
        <w:t xml:space="preserve">Annexe 1 </w:t>
      </w:r>
      <w:r w:rsidR="000516D3">
        <w:t>LISTE DES PARTICIPANTS OU DES SOCIETES AYANT ENVOYE UN MANDAT</w:t>
      </w:r>
    </w:p>
    <w:p w:rsidR="00D636A2" w:rsidRDefault="00D636A2" w:rsidP="00D636A2"/>
    <w:p w:rsidR="00D636A2" w:rsidRPr="00D636A2" w:rsidRDefault="00D636A2" w:rsidP="00D63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268"/>
        <w:gridCol w:w="2126"/>
      </w:tblGrid>
      <w:tr w:rsidR="0060665F">
        <w:tc>
          <w:tcPr>
            <w:tcW w:w="5315" w:type="dxa"/>
          </w:tcPr>
          <w:p w:rsidR="0060665F" w:rsidRDefault="000516D3">
            <w:pPr>
              <w:tabs>
                <w:tab w:val="left" w:pos="568"/>
                <w:tab w:val="center" w:pos="7371"/>
              </w:tabs>
              <w:ind w:right="-1"/>
              <w:rPr>
                <w:b/>
                <w:sz w:val="24"/>
              </w:rPr>
            </w:pPr>
            <w:r>
              <w:rPr>
                <w:b/>
                <w:sz w:val="24"/>
              </w:rPr>
              <w:t>SOCIETE</w:t>
            </w:r>
          </w:p>
        </w:tc>
        <w:tc>
          <w:tcPr>
            <w:tcW w:w="2268" w:type="dxa"/>
          </w:tcPr>
          <w:p w:rsidR="0060665F" w:rsidRDefault="000516D3">
            <w:pPr>
              <w:tabs>
                <w:tab w:val="left" w:pos="568"/>
                <w:tab w:val="center" w:pos="7371"/>
              </w:tabs>
              <w:ind w:right="-1"/>
              <w:rPr>
                <w:b/>
                <w:sz w:val="24"/>
              </w:rPr>
            </w:pPr>
            <w:r>
              <w:rPr>
                <w:b/>
                <w:sz w:val="24"/>
              </w:rPr>
              <w:t>NOM</w:t>
            </w:r>
          </w:p>
        </w:tc>
        <w:tc>
          <w:tcPr>
            <w:tcW w:w="2126" w:type="dxa"/>
          </w:tcPr>
          <w:p w:rsidR="0060665F" w:rsidRDefault="000516D3">
            <w:pPr>
              <w:tabs>
                <w:tab w:val="left" w:pos="568"/>
                <w:tab w:val="center" w:pos="7371"/>
              </w:tabs>
              <w:ind w:right="-1"/>
              <w:rPr>
                <w:b/>
                <w:sz w:val="24"/>
              </w:rPr>
            </w:pPr>
            <w:r>
              <w:rPr>
                <w:b/>
                <w:sz w:val="24"/>
              </w:rPr>
              <w:t>Prénom</w:t>
            </w:r>
          </w:p>
        </w:tc>
      </w:tr>
      <w:tr w:rsidR="007A30BF" w:rsidTr="00D45648">
        <w:tc>
          <w:tcPr>
            <w:tcW w:w="5315" w:type="dxa"/>
          </w:tcPr>
          <w:p w:rsidR="007A30BF" w:rsidRPr="007A30BF" w:rsidRDefault="007A30BF" w:rsidP="00D45648">
            <w:pPr>
              <w:pStyle w:val="Titre8"/>
              <w:rPr>
                <w:color w:val="00B050"/>
                <w:lang w:val="en-GB"/>
              </w:rPr>
            </w:pPr>
            <w:r>
              <w:rPr>
                <w:color w:val="00B050"/>
                <w:lang w:val="en-GB"/>
              </w:rPr>
              <w:t>AIT PRIMECA</w:t>
            </w:r>
          </w:p>
        </w:tc>
        <w:tc>
          <w:tcPr>
            <w:tcW w:w="2268" w:type="dxa"/>
          </w:tcPr>
          <w:p w:rsidR="007A30BF" w:rsidRPr="007A30BF" w:rsidRDefault="007A30BF" w:rsidP="00D45648">
            <w:pPr>
              <w:pStyle w:val="Titre8"/>
              <w:rPr>
                <w:color w:val="00B050"/>
                <w:lang w:val="en-GB"/>
              </w:rPr>
            </w:pPr>
            <w:r>
              <w:rPr>
                <w:color w:val="00B050"/>
                <w:lang w:val="en-GB"/>
              </w:rPr>
              <w:t>GRATON</w:t>
            </w:r>
          </w:p>
        </w:tc>
        <w:tc>
          <w:tcPr>
            <w:tcW w:w="2126" w:type="dxa"/>
          </w:tcPr>
          <w:p w:rsidR="007A30BF" w:rsidRPr="007A30BF" w:rsidRDefault="007A30BF" w:rsidP="00D45648">
            <w:pPr>
              <w:tabs>
                <w:tab w:val="left" w:pos="568"/>
                <w:tab w:val="center" w:pos="7371"/>
              </w:tabs>
              <w:ind w:right="-1"/>
              <w:rPr>
                <w:color w:val="00B050"/>
                <w:sz w:val="24"/>
                <w:lang w:val="en-GB"/>
              </w:rPr>
            </w:pPr>
            <w:r>
              <w:rPr>
                <w:color w:val="00B050"/>
                <w:sz w:val="24"/>
                <w:lang w:val="en-GB"/>
              </w:rPr>
              <w:t>Y</w:t>
            </w:r>
            <w:r w:rsidR="00810FA0">
              <w:rPr>
                <w:color w:val="00B050"/>
                <w:sz w:val="24"/>
                <w:lang w:val="en-GB"/>
              </w:rPr>
              <w:t>annick</w:t>
            </w:r>
          </w:p>
        </w:tc>
      </w:tr>
      <w:tr w:rsidR="007A30BF" w:rsidTr="00D45648">
        <w:tc>
          <w:tcPr>
            <w:tcW w:w="5315" w:type="dxa"/>
          </w:tcPr>
          <w:p w:rsidR="007A30BF" w:rsidRPr="007A30BF" w:rsidRDefault="007A30BF" w:rsidP="00D45648">
            <w:pPr>
              <w:pStyle w:val="Titre8"/>
              <w:rPr>
                <w:color w:val="00B050"/>
                <w:lang w:val="en-GB"/>
              </w:rPr>
            </w:pPr>
            <w:r w:rsidRPr="007A30BF">
              <w:rPr>
                <w:color w:val="00B050"/>
                <w:lang w:val="en-GB"/>
              </w:rPr>
              <w:t>BOBST GROUP</w:t>
            </w:r>
          </w:p>
        </w:tc>
        <w:tc>
          <w:tcPr>
            <w:tcW w:w="2268" w:type="dxa"/>
          </w:tcPr>
          <w:p w:rsidR="007A30BF" w:rsidRPr="007A30BF" w:rsidRDefault="007A30BF" w:rsidP="00D45648">
            <w:pPr>
              <w:pStyle w:val="Titre8"/>
              <w:rPr>
                <w:color w:val="00B050"/>
                <w:lang w:val="en-GB"/>
              </w:rPr>
            </w:pPr>
            <w:r w:rsidRPr="007A30BF">
              <w:rPr>
                <w:color w:val="00B050"/>
                <w:lang w:val="en-GB"/>
              </w:rPr>
              <w:t>GERBER</w:t>
            </w:r>
          </w:p>
        </w:tc>
        <w:tc>
          <w:tcPr>
            <w:tcW w:w="2126" w:type="dxa"/>
          </w:tcPr>
          <w:p w:rsidR="007A30BF" w:rsidRPr="007A30BF" w:rsidRDefault="007A30BF" w:rsidP="00D45648">
            <w:pPr>
              <w:tabs>
                <w:tab w:val="left" w:pos="568"/>
                <w:tab w:val="center" w:pos="7371"/>
              </w:tabs>
              <w:ind w:right="-1"/>
              <w:rPr>
                <w:color w:val="00B050"/>
                <w:sz w:val="24"/>
                <w:lang w:val="en-GB"/>
              </w:rPr>
            </w:pPr>
            <w:r w:rsidRPr="007A30BF">
              <w:rPr>
                <w:color w:val="00B050"/>
                <w:sz w:val="24"/>
                <w:lang w:val="en-GB"/>
              </w:rPr>
              <w:t>Marcel</w:t>
            </w:r>
          </w:p>
        </w:tc>
      </w:tr>
      <w:tr w:rsidR="007A30BF" w:rsidTr="00D45648">
        <w:tc>
          <w:tcPr>
            <w:tcW w:w="5315" w:type="dxa"/>
          </w:tcPr>
          <w:p w:rsidR="007A30BF" w:rsidRPr="007A30BF" w:rsidRDefault="007A30BF" w:rsidP="00D45648">
            <w:pPr>
              <w:pStyle w:val="Titre8"/>
              <w:rPr>
                <w:color w:val="00B050"/>
              </w:rPr>
            </w:pPr>
            <w:r w:rsidRPr="007A30BF">
              <w:rPr>
                <w:color w:val="00B050"/>
              </w:rPr>
              <w:t>CAP GEMINI</w:t>
            </w:r>
          </w:p>
        </w:tc>
        <w:tc>
          <w:tcPr>
            <w:tcW w:w="2268" w:type="dxa"/>
          </w:tcPr>
          <w:p w:rsidR="007A30BF" w:rsidRPr="007A30BF" w:rsidRDefault="007A30BF" w:rsidP="00D45648">
            <w:pPr>
              <w:pStyle w:val="Titre8"/>
              <w:rPr>
                <w:color w:val="00B050"/>
              </w:rPr>
            </w:pPr>
            <w:r w:rsidRPr="007A30BF">
              <w:rPr>
                <w:color w:val="00B050"/>
              </w:rPr>
              <w:t>PORTIER</w:t>
            </w:r>
          </w:p>
        </w:tc>
        <w:tc>
          <w:tcPr>
            <w:tcW w:w="2126" w:type="dxa"/>
          </w:tcPr>
          <w:p w:rsidR="007A30BF" w:rsidRPr="007A30BF" w:rsidRDefault="007A30BF" w:rsidP="00D45648">
            <w:pPr>
              <w:tabs>
                <w:tab w:val="left" w:pos="568"/>
                <w:tab w:val="center" w:pos="7371"/>
              </w:tabs>
              <w:ind w:right="-1"/>
              <w:rPr>
                <w:color w:val="00B050"/>
                <w:sz w:val="24"/>
              </w:rPr>
            </w:pPr>
            <w:r w:rsidRPr="007A30BF">
              <w:rPr>
                <w:color w:val="00B050"/>
                <w:sz w:val="24"/>
              </w:rPr>
              <w:t>Clément</w:t>
            </w:r>
          </w:p>
        </w:tc>
      </w:tr>
      <w:tr w:rsidR="007A30BF" w:rsidTr="00FB0C00">
        <w:tc>
          <w:tcPr>
            <w:tcW w:w="5315" w:type="dxa"/>
          </w:tcPr>
          <w:p w:rsidR="007A30BF" w:rsidRPr="007A30BF" w:rsidRDefault="007A30BF" w:rsidP="00D45648">
            <w:pPr>
              <w:tabs>
                <w:tab w:val="left" w:pos="568"/>
                <w:tab w:val="center" w:pos="7371"/>
              </w:tabs>
              <w:ind w:right="-1"/>
              <w:rPr>
                <w:color w:val="00B050"/>
                <w:sz w:val="24"/>
              </w:rPr>
            </w:pPr>
            <w:r w:rsidRPr="007A30BF">
              <w:rPr>
                <w:color w:val="00B050"/>
                <w:sz w:val="24"/>
              </w:rPr>
              <w:t>DASSAULT SYSTEMES</w:t>
            </w:r>
          </w:p>
        </w:tc>
        <w:tc>
          <w:tcPr>
            <w:tcW w:w="2268" w:type="dxa"/>
          </w:tcPr>
          <w:p w:rsidR="007A30BF" w:rsidRPr="007A30BF" w:rsidRDefault="007A30BF" w:rsidP="00D45648">
            <w:pPr>
              <w:tabs>
                <w:tab w:val="left" w:pos="568"/>
                <w:tab w:val="center" w:pos="7371"/>
              </w:tabs>
              <w:ind w:right="-1"/>
              <w:rPr>
                <w:color w:val="00B050"/>
                <w:sz w:val="24"/>
              </w:rPr>
            </w:pPr>
            <w:r w:rsidRPr="007A30BF">
              <w:rPr>
                <w:color w:val="00B050"/>
                <w:sz w:val="24"/>
              </w:rPr>
              <w:t>MARTIN</w:t>
            </w:r>
          </w:p>
        </w:tc>
        <w:tc>
          <w:tcPr>
            <w:tcW w:w="2126" w:type="dxa"/>
          </w:tcPr>
          <w:p w:rsidR="007A30BF" w:rsidRPr="007A30BF" w:rsidRDefault="007A30BF" w:rsidP="00D45648">
            <w:pPr>
              <w:tabs>
                <w:tab w:val="left" w:pos="568"/>
                <w:tab w:val="center" w:pos="7371"/>
              </w:tabs>
              <w:ind w:right="-1"/>
              <w:rPr>
                <w:color w:val="00B050"/>
                <w:sz w:val="24"/>
              </w:rPr>
            </w:pPr>
            <w:r w:rsidRPr="007A30BF">
              <w:rPr>
                <w:color w:val="00B050"/>
                <w:sz w:val="24"/>
              </w:rPr>
              <w:t>Frédéric</w:t>
            </w:r>
          </w:p>
        </w:tc>
      </w:tr>
      <w:tr w:rsidR="007A30BF">
        <w:tc>
          <w:tcPr>
            <w:tcW w:w="5315" w:type="dxa"/>
          </w:tcPr>
          <w:p w:rsidR="007A30BF" w:rsidRPr="007A30BF" w:rsidRDefault="007A30BF">
            <w:pPr>
              <w:tabs>
                <w:tab w:val="left" w:pos="568"/>
                <w:tab w:val="center" w:pos="7371"/>
              </w:tabs>
              <w:ind w:right="-1"/>
              <w:rPr>
                <w:color w:val="00B050"/>
                <w:sz w:val="24"/>
                <w:lang w:val="de-DE"/>
              </w:rPr>
            </w:pPr>
            <w:r w:rsidRPr="007A30BF">
              <w:rPr>
                <w:color w:val="00B050"/>
                <w:sz w:val="24"/>
                <w:lang w:val="de-DE"/>
              </w:rPr>
              <w:t>DPS</w:t>
            </w:r>
          </w:p>
        </w:tc>
        <w:tc>
          <w:tcPr>
            <w:tcW w:w="2268" w:type="dxa"/>
          </w:tcPr>
          <w:p w:rsidR="007A30BF" w:rsidRPr="007A30BF" w:rsidRDefault="007A30BF">
            <w:pPr>
              <w:tabs>
                <w:tab w:val="left" w:pos="568"/>
                <w:tab w:val="center" w:pos="7371"/>
              </w:tabs>
              <w:ind w:right="-1"/>
              <w:rPr>
                <w:color w:val="00B050"/>
                <w:sz w:val="24"/>
                <w:lang w:val="de-DE"/>
              </w:rPr>
            </w:pPr>
            <w:r w:rsidRPr="007A30BF">
              <w:rPr>
                <w:color w:val="00B050"/>
                <w:sz w:val="24"/>
                <w:lang w:val="de-DE"/>
              </w:rPr>
              <w:t>GRIMBERG</w:t>
            </w:r>
          </w:p>
        </w:tc>
        <w:tc>
          <w:tcPr>
            <w:tcW w:w="2126" w:type="dxa"/>
          </w:tcPr>
          <w:p w:rsidR="007A30BF" w:rsidRPr="007A30BF" w:rsidRDefault="007A30BF">
            <w:pPr>
              <w:tabs>
                <w:tab w:val="left" w:pos="568"/>
                <w:tab w:val="center" w:pos="7371"/>
              </w:tabs>
              <w:ind w:right="-1"/>
              <w:rPr>
                <w:color w:val="00B050"/>
                <w:sz w:val="24"/>
                <w:lang w:val="de-DE"/>
              </w:rPr>
            </w:pPr>
            <w:r w:rsidRPr="007A30BF">
              <w:rPr>
                <w:color w:val="00B050"/>
                <w:sz w:val="24"/>
                <w:lang w:val="de-DE"/>
              </w:rPr>
              <w:t>Patrick</w:t>
            </w:r>
          </w:p>
        </w:tc>
      </w:tr>
      <w:tr w:rsidR="007A30BF">
        <w:tc>
          <w:tcPr>
            <w:tcW w:w="5315" w:type="dxa"/>
          </w:tcPr>
          <w:p w:rsidR="007A30BF" w:rsidRPr="007A30BF" w:rsidRDefault="007A30BF" w:rsidP="00EF6D0B">
            <w:pPr>
              <w:tabs>
                <w:tab w:val="left" w:pos="568"/>
                <w:tab w:val="center" w:pos="7371"/>
              </w:tabs>
              <w:ind w:right="-1"/>
              <w:rPr>
                <w:color w:val="00B050"/>
                <w:sz w:val="24"/>
              </w:rPr>
            </w:pPr>
            <w:r w:rsidRPr="007A30BF">
              <w:rPr>
                <w:color w:val="00B050"/>
                <w:sz w:val="24"/>
              </w:rPr>
              <w:t>EADS CIMPA</w:t>
            </w:r>
          </w:p>
        </w:tc>
        <w:tc>
          <w:tcPr>
            <w:tcW w:w="2268" w:type="dxa"/>
          </w:tcPr>
          <w:p w:rsidR="007A30BF" w:rsidRPr="007A30BF" w:rsidRDefault="00F828EA" w:rsidP="00EF6D0B">
            <w:pPr>
              <w:tabs>
                <w:tab w:val="left" w:pos="568"/>
                <w:tab w:val="center" w:pos="7371"/>
              </w:tabs>
              <w:ind w:right="-1"/>
              <w:rPr>
                <w:color w:val="00B050"/>
                <w:sz w:val="24"/>
              </w:rPr>
            </w:pPr>
            <w:r>
              <w:rPr>
                <w:color w:val="00B050"/>
                <w:sz w:val="24"/>
              </w:rPr>
              <w:t>MILLET</w:t>
            </w:r>
          </w:p>
        </w:tc>
        <w:tc>
          <w:tcPr>
            <w:tcW w:w="2126" w:type="dxa"/>
          </w:tcPr>
          <w:p w:rsidR="007A30BF" w:rsidRPr="007A30BF" w:rsidRDefault="00F828EA" w:rsidP="00EF6D0B">
            <w:pPr>
              <w:tabs>
                <w:tab w:val="left" w:pos="568"/>
                <w:tab w:val="center" w:pos="7371"/>
              </w:tabs>
              <w:ind w:right="-1"/>
              <w:rPr>
                <w:color w:val="00B050"/>
                <w:sz w:val="24"/>
              </w:rPr>
            </w:pPr>
            <w:r w:rsidRPr="00F828EA">
              <w:rPr>
                <w:color w:val="00B050"/>
                <w:sz w:val="24"/>
              </w:rPr>
              <w:t>Renaud</w:t>
            </w:r>
          </w:p>
        </w:tc>
      </w:tr>
      <w:tr w:rsidR="007A30BF">
        <w:tc>
          <w:tcPr>
            <w:tcW w:w="5315" w:type="dxa"/>
          </w:tcPr>
          <w:p w:rsidR="007A30BF" w:rsidRPr="007A30BF" w:rsidRDefault="007A30BF" w:rsidP="00D45648">
            <w:pPr>
              <w:pStyle w:val="Titre8"/>
              <w:rPr>
                <w:color w:val="00B050"/>
              </w:rPr>
            </w:pPr>
            <w:r w:rsidRPr="007A30BF">
              <w:rPr>
                <w:color w:val="00B050"/>
              </w:rPr>
              <w:t>PCO Innovation</w:t>
            </w:r>
          </w:p>
        </w:tc>
        <w:tc>
          <w:tcPr>
            <w:tcW w:w="2268" w:type="dxa"/>
          </w:tcPr>
          <w:p w:rsidR="007A30BF" w:rsidRPr="007A30BF" w:rsidRDefault="007A30BF" w:rsidP="00D45648">
            <w:pPr>
              <w:pStyle w:val="Titre8"/>
              <w:rPr>
                <w:color w:val="00B050"/>
              </w:rPr>
            </w:pPr>
            <w:r w:rsidRPr="007A30BF">
              <w:rPr>
                <w:color w:val="00B050"/>
              </w:rPr>
              <w:t>BOUQUIN</w:t>
            </w:r>
          </w:p>
        </w:tc>
        <w:tc>
          <w:tcPr>
            <w:tcW w:w="2126" w:type="dxa"/>
          </w:tcPr>
          <w:p w:rsidR="007A30BF" w:rsidRPr="007A30BF" w:rsidRDefault="007A30BF" w:rsidP="00D45648">
            <w:pPr>
              <w:tabs>
                <w:tab w:val="left" w:pos="568"/>
                <w:tab w:val="center" w:pos="7371"/>
              </w:tabs>
              <w:ind w:right="-1"/>
              <w:rPr>
                <w:color w:val="00B050"/>
                <w:sz w:val="24"/>
              </w:rPr>
            </w:pPr>
            <w:r w:rsidRPr="007A30BF">
              <w:rPr>
                <w:color w:val="00B050"/>
                <w:sz w:val="24"/>
              </w:rPr>
              <w:t>Laurent</w:t>
            </w:r>
          </w:p>
        </w:tc>
      </w:tr>
      <w:tr w:rsidR="007A30BF">
        <w:tc>
          <w:tcPr>
            <w:tcW w:w="5315" w:type="dxa"/>
          </w:tcPr>
          <w:p w:rsidR="007A30BF" w:rsidRPr="00810FA0" w:rsidRDefault="007A30BF">
            <w:pPr>
              <w:pStyle w:val="Titre8"/>
              <w:rPr>
                <w:color w:val="00B050"/>
              </w:rPr>
            </w:pPr>
            <w:r w:rsidRPr="00810FA0">
              <w:rPr>
                <w:color w:val="00B050"/>
              </w:rPr>
              <w:t>SUPMECA</w:t>
            </w:r>
          </w:p>
        </w:tc>
        <w:tc>
          <w:tcPr>
            <w:tcW w:w="2268" w:type="dxa"/>
          </w:tcPr>
          <w:p w:rsidR="007A30BF" w:rsidRPr="00810FA0" w:rsidRDefault="007A30BF">
            <w:pPr>
              <w:pStyle w:val="Titre8"/>
              <w:rPr>
                <w:color w:val="00B050"/>
              </w:rPr>
            </w:pPr>
            <w:r w:rsidRPr="00810FA0">
              <w:rPr>
                <w:color w:val="00B050"/>
              </w:rPr>
              <w:t>VINTER</w:t>
            </w:r>
          </w:p>
        </w:tc>
        <w:tc>
          <w:tcPr>
            <w:tcW w:w="2126" w:type="dxa"/>
          </w:tcPr>
          <w:p w:rsidR="007A30BF" w:rsidRPr="00810FA0" w:rsidRDefault="007A30BF">
            <w:pPr>
              <w:tabs>
                <w:tab w:val="left" w:pos="568"/>
                <w:tab w:val="center" w:pos="7371"/>
              </w:tabs>
              <w:ind w:right="-1"/>
              <w:rPr>
                <w:color w:val="00B050"/>
                <w:sz w:val="24"/>
              </w:rPr>
            </w:pPr>
            <w:r w:rsidRPr="00810FA0">
              <w:rPr>
                <w:color w:val="00B050"/>
                <w:sz w:val="24"/>
              </w:rPr>
              <w:t>Pierre</w:t>
            </w:r>
          </w:p>
        </w:tc>
      </w:tr>
      <w:tr w:rsidR="007A30BF">
        <w:tc>
          <w:tcPr>
            <w:tcW w:w="5315" w:type="dxa"/>
          </w:tcPr>
          <w:p w:rsidR="007A30BF" w:rsidRPr="007A30BF" w:rsidRDefault="007A30BF">
            <w:pPr>
              <w:pStyle w:val="Titre8"/>
              <w:rPr>
                <w:color w:val="00B050"/>
              </w:rPr>
            </w:pPr>
            <w:r w:rsidRPr="007A30BF">
              <w:rPr>
                <w:color w:val="00B050"/>
              </w:rPr>
              <w:t>SNECMA</w:t>
            </w:r>
          </w:p>
        </w:tc>
        <w:tc>
          <w:tcPr>
            <w:tcW w:w="2268" w:type="dxa"/>
          </w:tcPr>
          <w:p w:rsidR="007A30BF" w:rsidRPr="007A30BF" w:rsidRDefault="007A30BF">
            <w:pPr>
              <w:pStyle w:val="Titre8"/>
              <w:rPr>
                <w:color w:val="00B050"/>
              </w:rPr>
            </w:pPr>
            <w:r w:rsidRPr="007A30BF">
              <w:rPr>
                <w:color w:val="00B050"/>
              </w:rPr>
              <w:t>HITTINGER</w:t>
            </w:r>
          </w:p>
        </w:tc>
        <w:tc>
          <w:tcPr>
            <w:tcW w:w="2126" w:type="dxa"/>
          </w:tcPr>
          <w:p w:rsidR="007A30BF" w:rsidRPr="007A30BF" w:rsidRDefault="007A30BF">
            <w:pPr>
              <w:tabs>
                <w:tab w:val="left" w:pos="568"/>
                <w:tab w:val="center" w:pos="7371"/>
              </w:tabs>
              <w:ind w:right="-1"/>
              <w:rPr>
                <w:color w:val="00B050"/>
                <w:sz w:val="24"/>
              </w:rPr>
            </w:pPr>
            <w:r w:rsidRPr="007A30BF">
              <w:rPr>
                <w:color w:val="00B050"/>
                <w:sz w:val="24"/>
              </w:rPr>
              <w:t>Marc</w:t>
            </w:r>
          </w:p>
        </w:tc>
      </w:tr>
      <w:tr w:rsidR="007A30BF">
        <w:tc>
          <w:tcPr>
            <w:tcW w:w="5315" w:type="dxa"/>
          </w:tcPr>
          <w:p w:rsidR="007A30BF" w:rsidRPr="007A30BF" w:rsidRDefault="007A30BF">
            <w:pPr>
              <w:pStyle w:val="Titre8"/>
              <w:rPr>
                <w:color w:val="00B050"/>
              </w:rPr>
            </w:pPr>
            <w:r w:rsidRPr="007A30BF">
              <w:rPr>
                <w:color w:val="00B050"/>
              </w:rPr>
              <w:t>UTC</w:t>
            </w:r>
          </w:p>
        </w:tc>
        <w:tc>
          <w:tcPr>
            <w:tcW w:w="2268" w:type="dxa"/>
          </w:tcPr>
          <w:p w:rsidR="007A30BF" w:rsidRPr="007A30BF" w:rsidRDefault="007A30BF">
            <w:pPr>
              <w:tabs>
                <w:tab w:val="left" w:pos="568"/>
                <w:tab w:val="center" w:pos="7371"/>
              </w:tabs>
              <w:ind w:right="-1"/>
              <w:rPr>
                <w:color w:val="00B050"/>
                <w:sz w:val="24"/>
              </w:rPr>
            </w:pPr>
            <w:r w:rsidRPr="007A30BF">
              <w:rPr>
                <w:color w:val="00B050"/>
                <w:sz w:val="24"/>
              </w:rPr>
              <w:t>BRICOGNE</w:t>
            </w:r>
          </w:p>
        </w:tc>
        <w:tc>
          <w:tcPr>
            <w:tcW w:w="2126" w:type="dxa"/>
          </w:tcPr>
          <w:p w:rsidR="007A30BF" w:rsidRPr="007A30BF" w:rsidRDefault="007A30BF">
            <w:pPr>
              <w:tabs>
                <w:tab w:val="left" w:pos="568"/>
                <w:tab w:val="center" w:pos="7371"/>
              </w:tabs>
              <w:ind w:right="-1"/>
              <w:rPr>
                <w:color w:val="00B050"/>
                <w:sz w:val="24"/>
              </w:rPr>
            </w:pPr>
            <w:r w:rsidRPr="007A30BF">
              <w:rPr>
                <w:color w:val="00B050"/>
                <w:sz w:val="24"/>
              </w:rPr>
              <w:t>Matthieu</w:t>
            </w:r>
          </w:p>
        </w:tc>
      </w:tr>
      <w:tr w:rsidR="007A30BF">
        <w:tc>
          <w:tcPr>
            <w:tcW w:w="5315" w:type="dxa"/>
          </w:tcPr>
          <w:p w:rsidR="007A30BF" w:rsidRPr="00893D5B" w:rsidRDefault="007A30BF">
            <w:pPr>
              <w:pStyle w:val="Titre6"/>
            </w:pPr>
          </w:p>
        </w:tc>
        <w:tc>
          <w:tcPr>
            <w:tcW w:w="2268" w:type="dxa"/>
          </w:tcPr>
          <w:p w:rsidR="007A30BF" w:rsidRPr="00893D5B" w:rsidRDefault="007A30BF">
            <w:pPr>
              <w:tabs>
                <w:tab w:val="left" w:pos="568"/>
                <w:tab w:val="center" w:pos="7371"/>
              </w:tabs>
              <w:ind w:right="-1"/>
              <w:rPr>
                <w:sz w:val="24"/>
              </w:rPr>
            </w:pPr>
          </w:p>
        </w:tc>
        <w:tc>
          <w:tcPr>
            <w:tcW w:w="2126" w:type="dxa"/>
          </w:tcPr>
          <w:p w:rsidR="007A30BF" w:rsidRPr="00893D5B" w:rsidRDefault="007A30BF">
            <w:pPr>
              <w:tabs>
                <w:tab w:val="left" w:pos="568"/>
                <w:tab w:val="center" w:pos="7371"/>
              </w:tabs>
              <w:ind w:right="-1"/>
              <w:rPr>
                <w:sz w:val="24"/>
              </w:rPr>
            </w:pPr>
          </w:p>
        </w:tc>
      </w:tr>
      <w:tr w:rsidR="007A30BF">
        <w:tc>
          <w:tcPr>
            <w:tcW w:w="5315" w:type="dxa"/>
          </w:tcPr>
          <w:p w:rsidR="007A30BF" w:rsidRPr="00893D5B" w:rsidRDefault="007A30BF">
            <w:pPr>
              <w:pStyle w:val="Titre6"/>
            </w:pPr>
          </w:p>
        </w:tc>
        <w:tc>
          <w:tcPr>
            <w:tcW w:w="2268" w:type="dxa"/>
          </w:tcPr>
          <w:p w:rsidR="007A30BF" w:rsidRPr="00893D5B" w:rsidRDefault="007A30BF">
            <w:pPr>
              <w:tabs>
                <w:tab w:val="left" w:pos="568"/>
                <w:tab w:val="center" w:pos="7371"/>
              </w:tabs>
              <w:ind w:right="-1"/>
              <w:rPr>
                <w:sz w:val="24"/>
              </w:rPr>
            </w:pPr>
          </w:p>
        </w:tc>
        <w:tc>
          <w:tcPr>
            <w:tcW w:w="2126" w:type="dxa"/>
          </w:tcPr>
          <w:p w:rsidR="007A30BF" w:rsidRPr="00893D5B" w:rsidRDefault="007A30BF">
            <w:pPr>
              <w:tabs>
                <w:tab w:val="left" w:pos="568"/>
                <w:tab w:val="center" w:pos="7371"/>
              </w:tabs>
              <w:ind w:right="-1"/>
              <w:rPr>
                <w:sz w:val="24"/>
              </w:rPr>
            </w:pPr>
          </w:p>
        </w:tc>
      </w:tr>
      <w:tr w:rsidR="007A30BF">
        <w:tc>
          <w:tcPr>
            <w:tcW w:w="5315" w:type="dxa"/>
          </w:tcPr>
          <w:p w:rsidR="007A30BF" w:rsidRPr="00893D5B" w:rsidRDefault="007A30BF">
            <w:pPr>
              <w:pStyle w:val="Titre6"/>
            </w:pPr>
            <w:r w:rsidRPr="00893D5B">
              <w:t>SOCIETES AYANT ENVOYE UN MANDAT OU UNE REPONSE</w:t>
            </w:r>
          </w:p>
        </w:tc>
        <w:tc>
          <w:tcPr>
            <w:tcW w:w="2268" w:type="dxa"/>
          </w:tcPr>
          <w:p w:rsidR="007A30BF" w:rsidRPr="00893D5B" w:rsidRDefault="007A30BF">
            <w:pPr>
              <w:tabs>
                <w:tab w:val="left" w:pos="568"/>
                <w:tab w:val="center" w:pos="7371"/>
              </w:tabs>
              <w:ind w:right="-1"/>
              <w:rPr>
                <w:sz w:val="24"/>
              </w:rPr>
            </w:pPr>
          </w:p>
        </w:tc>
        <w:tc>
          <w:tcPr>
            <w:tcW w:w="2126" w:type="dxa"/>
          </w:tcPr>
          <w:p w:rsidR="007A30BF" w:rsidRPr="00893D5B" w:rsidRDefault="007A30BF">
            <w:pPr>
              <w:tabs>
                <w:tab w:val="left" w:pos="568"/>
                <w:tab w:val="center" w:pos="7371"/>
              </w:tabs>
              <w:ind w:right="-1"/>
              <w:rPr>
                <w:sz w:val="24"/>
              </w:rPr>
            </w:pPr>
          </w:p>
        </w:tc>
      </w:tr>
      <w:tr w:rsidR="004F6D6E" w:rsidTr="00186866">
        <w:tc>
          <w:tcPr>
            <w:tcW w:w="5315" w:type="dxa"/>
          </w:tcPr>
          <w:p w:rsidR="004F6D6E" w:rsidRPr="007A30BF" w:rsidRDefault="004F6D6E" w:rsidP="00186866">
            <w:pPr>
              <w:pStyle w:val="Titre8"/>
              <w:rPr>
                <w:color w:val="00B050"/>
                <w:lang w:val="en-GB"/>
              </w:rPr>
            </w:pPr>
            <w:r w:rsidRPr="007A30BF">
              <w:rPr>
                <w:color w:val="00B050"/>
                <w:lang w:val="en-GB"/>
              </w:rPr>
              <w:t>AIRBUS GROUP</w:t>
            </w:r>
          </w:p>
        </w:tc>
        <w:tc>
          <w:tcPr>
            <w:tcW w:w="2268" w:type="dxa"/>
          </w:tcPr>
          <w:p w:rsidR="004F6D6E" w:rsidRPr="007A30BF" w:rsidRDefault="004F6D6E" w:rsidP="00186866">
            <w:pPr>
              <w:pStyle w:val="Titre8"/>
              <w:rPr>
                <w:color w:val="00B050"/>
                <w:lang w:val="en-GB"/>
              </w:rPr>
            </w:pPr>
            <w:r w:rsidRPr="007A30BF">
              <w:rPr>
                <w:color w:val="00B050"/>
                <w:lang w:val="en-GB"/>
              </w:rPr>
              <w:t>FALGARONE</w:t>
            </w:r>
          </w:p>
        </w:tc>
        <w:tc>
          <w:tcPr>
            <w:tcW w:w="2126" w:type="dxa"/>
          </w:tcPr>
          <w:p w:rsidR="004F6D6E" w:rsidRPr="007A30BF" w:rsidRDefault="004F6D6E" w:rsidP="00186866">
            <w:pPr>
              <w:tabs>
                <w:tab w:val="left" w:pos="568"/>
                <w:tab w:val="center" w:pos="7371"/>
              </w:tabs>
              <w:ind w:right="-1"/>
              <w:rPr>
                <w:color w:val="00B050"/>
                <w:sz w:val="24"/>
                <w:lang w:val="en-GB"/>
              </w:rPr>
            </w:pPr>
            <w:r w:rsidRPr="007A30BF">
              <w:rPr>
                <w:color w:val="00B050"/>
                <w:sz w:val="24"/>
                <w:lang w:val="en-GB"/>
              </w:rPr>
              <w:t>Hugo</w:t>
            </w:r>
          </w:p>
        </w:tc>
      </w:tr>
      <w:tr w:rsidR="007A30BF" w:rsidTr="00D45648">
        <w:tc>
          <w:tcPr>
            <w:tcW w:w="5315" w:type="dxa"/>
          </w:tcPr>
          <w:p w:rsidR="007A30BF" w:rsidRPr="007A30BF" w:rsidRDefault="007A30BF" w:rsidP="00D45648">
            <w:pPr>
              <w:tabs>
                <w:tab w:val="left" w:pos="568"/>
                <w:tab w:val="center" w:pos="7371"/>
              </w:tabs>
              <w:ind w:right="-1"/>
              <w:rPr>
                <w:color w:val="00B050"/>
                <w:sz w:val="24"/>
                <w:lang w:val="nl-NL"/>
              </w:rPr>
            </w:pPr>
            <w:r w:rsidRPr="007A30BF">
              <w:rPr>
                <w:color w:val="00B050"/>
                <w:sz w:val="24"/>
                <w:lang w:val="nl-NL"/>
              </w:rPr>
              <w:t>ALSTOM POWER</w:t>
            </w:r>
          </w:p>
        </w:tc>
        <w:tc>
          <w:tcPr>
            <w:tcW w:w="2268" w:type="dxa"/>
          </w:tcPr>
          <w:p w:rsidR="007A30BF" w:rsidRPr="007A30BF" w:rsidRDefault="007A30BF" w:rsidP="00D45648">
            <w:pPr>
              <w:tabs>
                <w:tab w:val="left" w:pos="568"/>
                <w:tab w:val="center" w:pos="7371"/>
              </w:tabs>
              <w:ind w:right="-1"/>
              <w:rPr>
                <w:color w:val="00B050"/>
                <w:sz w:val="24"/>
                <w:lang w:val="nl-NL"/>
              </w:rPr>
            </w:pPr>
            <w:r w:rsidRPr="007A30BF">
              <w:rPr>
                <w:color w:val="00B050"/>
                <w:sz w:val="24"/>
                <w:lang w:val="nl-NL"/>
              </w:rPr>
              <w:t xml:space="preserve">DUBUS </w:t>
            </w:r>
          </w:p>
        </w:tc>
        <w:tc>
          <w:tcPr>
            <w:tcW w:w="2126" w:type="dxa"/>
          </w:tcPr>
          <w:p w:rsidR="007A30BF" w:rsidRPr="007A30BF" w:rsidRDefault="007A30BF" w:rsidP="00D45648">
            <w:pPr>
              <w:pStyle w:val="Titre7"/>
              <w:rPr>
                <w:color w:val="00B050"/>
                <w:lang w:val="nl-NL"/>
              </w:rPr>
            </w:pPr>
            <w:r w:rsidRPr="007A30BF">
              <w:rPr>
                <w:color w:val="00B050"/>
                <w:lang w:val="nl-NL"/>
              </w:rPr>
              <w:t>Martial</w:t>
            </w:r>
          </w:p>
        </w:tc>
      </w:tr>
      <w:tr w:rsidR="004F6D6E" w:rsidTr="00186866">
        <w:tc>
          <w:tcPr>
            <w:tcW w:w="5315" w:type="dxa"/>
          </w:tcPr>
          <w:p w:rsidR="004F6D6E" w:rsidRPr="007A30BF" w:rsidRDefault="004F6D6E" w:rsidP="00186866">
            <w:pPr>
              <w:tabs>
                <w:tab w:val="left" w:pos="568"/>
                <w:tab w:val="center" w:pos="7371"/>
              </w:tabs>
              <w:ind w:right="-1"/>
              <w:rPr>
                <w:color w:val="00B050"/>
                <w:sz w:val="24"/>
              </w:rPr>
            </w:pPr>
            <w:r w:rsidRPr="007A30BF">
              <w:rPr>
                <w:color w:val="00B050"/>
                <w:sz w:val="24"/>
              </w:rPr>
              <w:t>EADS CIMPA</w:t>
            </w:r>
          </w:p>
        </w:tc>
        <w:tc>
          <w:tcPr>
            <w:tcW w:w="2268" w:type="dxa"/>
          </w:tcPr>
          <w:p w:rsidR="004F6D6E" w:rsidRPr="007A30BF" w:rsidRDefault="004F6D6E" w:rsidP="00186866">
            <w:pPr>
              <w:tabs>
                <w:tab w:val="left" w:pos="568"/>
                <w:tab w:val="center" w:pos="7371"/>
              </w:tabs>
              <w:ind w:right="-1"/>
              <w:rPr>
                <w:color w:val="00B050"/>
                <w:sz w:val="24"/>
              </w:rPr>
            </w:pPr>
            <w:r w:rsidRPr="007A30BF">
              <w:rPr>
                <w:color w:val="00B050"/>
                <w:sz w:val="24"/>
              </w:rPr>
              <w:t>CURNIER</w:t>
            </w:r>
          </w:p>
        </w:tc>
        <w:tc>
          <w:tcPr>
            <w:tcW w:w="2126" w:type="dxa"/>
          </w:tcPr>
          <w:p w:rsidR="004F6D6E" w:rsidRPr="007A30BF" w:rsidRDefault="004F6D6E" w:rsidP="00186866">
            <w:pPr>
              <w:tabs>
                <w:tab w:val="left" w:pos="568"/>
                <w:tab w:val="center" w:pos="7371"/>
              </w:tabs>
              <w:ind w:right="-1"/>
              <w:rPr>
                <w:color w:val="00B050"/>
                <w:sz w:val="24"/>
              </w:rPr>
            </w:pPr>
            <w:r w:rsidRPr="007A30BF">
              <w:rPr>
                <w:color w:val="00B050"/>
                <w:sz w:val="24"/>
              </w:rPr>
              <w:t>Pascal</w:t>
            </w:r>
          </w:p>
        </w:tc>
      </w:tr>
      <w:tr w:rsidR="008A50AE" w:rsidTr="002B453D">
        <w:tc>
          <w:tcPr>
            <w:tcW w:w="5315" w:type="dxa"/>
          </w:tcPr>
          <w:p w:rsidR="008A50AE" w:rsidRPr="007A30BF" w:rsidRDefault="008A50AE" w:rsidP="002B453D">
            <w:pPr>
              <w:pStyle w:val="Titre8"/>
              <w:rPr>
                <w:color w:val="00B050"/>
              </w:rPr>
            </w:pPr>
            <w:r>
              <w:rPr>
                <w:color w:val="00B050"/>
              </w:rPr>
              <w:t>FAURECIA</w:t>
            </w:r>
          </w:p>
        </w:tc>
        <w:tc>
          <w:tcPr>
            <w:tcW w:w="2268" w:type="dxa"/>
          </w:tcPr>
          <w:p w:rsidR="008A50AE" w:rsidRPr="007A30BF" w:rsidRDefault="008A50AE" w:rsidP="002B453D">
            <w:pPr>
              <w:pStyle w:val="Titre8"/>
              <w:rPr>
                <w:color w:val="00B050"/>
              </w:rPr>
            </w:pPr>
            <w:r>
              <w:rPr>
                <w:color w:val="00B050"/>
              </w:rPr>
              <w:t>BERTRAND</w:t>
            </w:r>
          </w:p>
        </w:tc>
        <w:tc>
          <w:tcPr>
            <w:tcW w:w="2126" w:type="dxa"/>
          </w:tcPr>
          <w:p w:rsidR="008A50AE" w:rsidRPr="007A30BF" w:rsidRDefault="008A50AE" w:rsidP="002B453D">
            <w:pPr>
              <w:tabs>
                <w:tab w:val="left" w:pos="568"/>
                <w:tab w:val="center" w:pos="7371"/>
              </w:tabs>
              <w:ind w:right="-1"/>
              <w:rPr>
                <w:color w:val="00B050"/>
                <w:sz w:val="24"/>
              </w:rPr>
            </w:pPr>
            <w:r>
              <w:rPr>
                <w:color w:val="00B050"/>
                <w:sz w:val="24"/>
              </w:rPr>
              <w:t>M</w:t>
            </w:r>
            <w:r w:rsidRPr="008A50AE">
              <w:rPr>
                <w:color w:val="00B050"/>
                <w:sz w:val="24"/>
              </w:rPr>
              <w:t>ickael</w:t>
            </w:r>
          </w:p>
        </w:tc>
      </w:tr>
      <w:tr w:rsidR="007A30BF" w:rsidTr="002B453D">
        <w:tc>
          <w:tcPr>
            <w:tcW w:w="5315" w:type="dxa"/>
          </w:tcPr>
          <w:p w:rsidR="007A30BF" w:rsidRPr="007A30BF" w:rsidRDefault="007A30BF" w:rsidP="002B453D">
            <w:pPr>
              <w:pStyle w:val="Titre8"/>
              <w:rPr>
                <w:color w:val="00B050"/>
              </w:rPr>
            </w:pPr>
            <w:r w:rsidRPr="007A30BF">
              <w:rPr>
                <w:color w:val="00B050"/>
              </w:rPr>
              <w:t>LEGRAND</w:t>
            </w:r>
          </w:p>
        </w:tc>
        <w:tc>
          <w:tcPr>
            <w:tcW w:w="2268" w:type="dxa"/>
          </w:tcPr>
          <w:p w:rsidR="007A30BF" w:rsidRPr="007A30BF" w:rsidRDefault="007A30BF" w:rsidP="002B453D">
            <w:pPr>
              <w:pStyle w:val="Titre8"/>
              <w:rPr>
                <w:color w:val="00B050"/>
              </w:rPr>
            </w:pPr>
            <w:r w:rsidRPr="007A30BF">
              <w:rPr>
                <w:color w:val="00B050"/>
              </w:rPr>
              <w:t>MONSEL</w:t>
            </w:r>
          </w:p>
        </w:tc>
        <w:tc>
          <w:tcPr>
            <w:tcW w:w="2126" w:type="dxa"/>
          </w:tcPr>
          <w:p w:rsidR="007A30BF" w:rsidRPr="007A30BF" w:rsidRDefault="007A30BF" w:rsidP="002B453D">
            <w:pPr>
              <w:tabs>
                <w:tab w:val="left" w:pos="568"/>
                <w:tab w:val="center" w:pos="7371"/>
              </w:tabs>
              <w:ind w:right="-1"/>
              <w:rPr>
                <w:color w:val="00B050"/>
                <w:sz w:val="24"/>
              </w:rPr>
            </w:pPr>
            <w:r w:rsidRPr="007A30BF">
              <w:rPr>
                <w:color w:val="00B050"/>
                <w:sz w:val="24"/>
              </w:rPr>
              <w:t>Pierre</w:t>
            </w:r>
          </w:p>
        </w:tc>
      </w:tr>
      <w:tr w:rsidR="007A30BF" w:rsidTr="00D45648">
        <w:tc>
          <w:tcPr>
            <w:tcW w:w="5315" w:type="dxa"/>
          </w:tcPr>
          <w:p w:rsidR="007A30BF" w:rsidRPr="00B011BF" w:rsidRDefault="00B011BF" w:rsidP="00D45648">
            <w:pPr>
              <w:pStyle w:val="Titre8"/>
              <w:rPr>
                <w:color w:val="00B050"/>
              </w:rPr>
            </w:pPr>
            <w:r w:rsidRPr="00B011BF">
              <w:rPr>
                <w:color w:val="00B050"/>
              </w:rPr>
              <w:t>Plastic Omnium</w:t>
            </w:r>
          </w:p>
        </w:tc>
        <w:tc>
          <w:tcPr>
            <w:tcW w:w="2268" w:type="dxa"/>
          </w:tcPr>
          <w:p w:rsidR="007A30BF" w:rsidRPr="00B011BF" w:rsidRDefault="00B011BF" w:rsidP="00D45648">
            <w:pPr>
              <w:pStyle w:val="Titre8"/>
              <w:rPr>
                <w:color w:val="00B050"/>
              </w:rPr>
            </w:pPr>
            <w:r w:rsidRPr="00B011BF">
              <w:rPr>
                <w:color w:val="00B050"/>
              </w:rPr>
              <w:t>RUWET</w:t>
            </w:r>
          </w:p>
        </w:tc>
        <w:tc>
          <w:tcPr>
            <w:tcW w:w="2126" w:type="dxa"/>
          </w:tcPr>
          <w:p w:rsidR="007A30BF" w:rsidRPr="00B011BF" w:rsidRDefault="00B011BF" w:rsidP="00D45648">
            <w:pPr>
              <w:tabs>
                <w:tab w:val="left" w:pos="568"/>
                <w:tab w:val="center" w:pos="7371"/>
              </w:tabs>
              <w:ind w:right="-1"/>
              <w:rPr>
                <w:color w:val="00B050"/>
                <w:sz w:val="24"/>
              </w:rPr>
            </w:pPr>
            <w:r w:rsidRPr="00B011BF">
              <w:rPr>
                <w:color w:val="00B050"/>
                <w:sz w:val="24"/>
              </w:rPr>
              <w:t>Jean François</w:t>
            </w:r>
          </w:p>
        </w:tc>
      </w:tr>
      <w:tr w:rsidR="007A30BF">
        <w:tc>
          <w:tcPr>
            <w:tcW w:w="5315" w:type="dxa"/>
          </w:tcPr>
          <w:p w:rsidR="007A30BF" w:rsidRPr="00784ED5" w:rsidRDefault="007A30BF">
            <w:pPr>
              <w:pStyle w:val="Titre8"/>
              <w:rPr>
                <w:color w:val="00B050"/>
                <w:lang w:val="de-DE"/>
              </w:rPr>
            </w:pPr>
            <w:r w:rsidRPr="00784ED5">
              <w:rPr>
                <w:color w:val="00B050"/>
                <w:lang w:val="de-DE"/>
              </w:rPr>
              <w:t>SABCA</w:t>
            </w:r>
          </w:p>
        </w:tc>
        <w:tc>
          <w:tcPr>
            <w:tcW w:w="2268" w:type="dxa"/>
          </w:tcPr>
          <w:p w:rsidR="007A30BF" w:rsidRPr="00784ED5" w:rsidRDefault="007A30BF">
            <w:pPr>
              <w:pStyle w:val="Titre8"/>
              <w:rPr>
                <w:color w:val="00B050"/>
              </w:rPr>
            </w:pPr>
            <w:r w:rsidRPr="00784ED5">
              <w:rPr>
                <w:color w:val="00B050"/>
              </w:rPr>
              <w:t>LAURENT</w:t>
            </w:r>
          </w:p>
        </w:tc>
        <w:tc>
          <w:tcPr>
            <w:tcW w:w="2126" w:type="dxa"/>
          </w:tcPr>
          <w:p w:rsidR="007A30BF" w:rsidRPr="00784ED5" w:rsidRDefault="007A30BF">
            <w:pPr>
              <w:tabs>
                <w:tab w:val="left" w:pos="568"/>
                <w:tab w:val="center" w:pos="7371"/>
              </w:tabs>
              <w:ind w:right="-1"/>
              <w:rPr>
                <w:color w:val="00B050"/>
                <w:sz w:val="24"/>
                <w:lang w:val="en-GB"/>
              </w:rPr>
            </w:pPr>
            <w:r w:rsidRPr="00784ED5">
              <w:rPr>
                <w:color w:val="00B050"/>
                <w:sz w:val="24"/>
                <w:lang w:val="en-GB"/>
              </w:rPr>
              <w:t>Jean Pierre</w:t>
            </w:r>
          </w:p>
        </w:tc>
      </w:tr>
      <w:tr w:rsidR="007A30BF" w:rsidTr="006321AF">
        <w:tc>
          <w:tcPr>
            <w:tcW w:w="5315" w:type="dxa"/>
            <w:tcBorders>
              <w:top w:val="single" w:sz="4" w:space="0" w:color="auto"/>
              <w:left w:val="single" w:sz="4" w:space="0" w:color="auto"/>
              <w:bottom w:val="single" w:sz="4" w:space="0" w:color="auto"/>
              <w:right w:val="single" w:sz="4" w:space="0" w:color="auto"/>
            </w:tcBorders>
          </w:tcPr>
          <w:p w:rsidR="007A30BF" w:rsidRPr="007A30BF" w:rsidRDefault="007A30BF" w:rsidP="00EF6D0B">
            <w:pPr>
              <w:pStyle w:val="Titre8"/>
              <w:rPr>
                <w:color w:val="00B050"/>
                <w:lang w:val="en-GB"/>
              </w:rPr>
            </w:pPr>
            <w:r w:rsidRPr="007A30BF">
              <w:rPr>
                <w:color w:val="00B050"/>
                <w:lang w:val="en-GB"/>
              </w:rPr>
              <w:t>VALEO</w:t>
            </w:r>
          </w:p>
        </w:tc>
        <w:tc>
          <w:tcPr>
            <w:tcW w:w="2268" w:type="dxa"/>
            <w:tcBorders>
              <w:top w:val="single" w:sz="4" w:space="0" w:color="auto"/>
              <w:left w:val="single" w:sz="4" w:space="0" w:color="auto"/>
              <w:bottom w:val="single" w:sz="4" w:space="0" w:color="auto"/>
              <w:right w:val="single" w:sz="4" w:space="0" w:color="auto"/>
            </w:tcBorders>
          </w:tcPr>
          <w:p w:rsidR="007A30BF" w:rsidRPr="007A30BF" w:rsidRDefault="007A30BF" w:rsidP="00EF6D0B">
            <w:pPr>
              <w:tabs>
                <w:tab w:val="left" w:pos="568"/>
                <w:tab w:val="center" w:pos="7371"/>
              </w:tabs>
              <w:ind w:right="-1"/>
              <w:rPr>
                <w:color w:val="00B050"/>
                <w:sz w:val="24"/>
                <w:lang w:val="en-GB"/>
              </w:rPr>
            </w:pPr>
            <w:r w:rsidRPr="007A30BF">
              <w:rPr>
                <w:color w:val="00B050"/>
                <w:sz w:val="24"/>
                <w:lang w:val="en-GB"/>
              </w:rPr>
              <w:t>LEGRAND</w:t>
            </w:r>
          </w:p>
        </w:tc>
        <w:tc>
          <w:tcPr>
            <w:tcW w:w="2126" w:type="dxa"/>
            <w:tcBorders>
              <w:top w:val="single" w:sz="4" w:space="0" w:color="auto"/>
              <w:left w:val="single" w:sz="4" w:space="0" w:color="auto"/>
              <w:bottom w:val="single" w:sz="4" w:space="0" w:color="auto"/>
              <w:right w:val="single" w:sz="4" w:space="0" w:color="auto"/>
            </w:tcBorders>
          </w:tcPr>
          <w:p w:rsidR="007A30BF" w:rsidRPr="007A30BF" w:rsidRDefault="007A30BF" w:rsidP="00EF6D0B">
            <w:pPr>
              <w:tabs>
                <w:tab w:val="left" w:pos="568"/>
                <w:tab w:val="center" w:pos="7371"/>
              </w:tabs>
              <w:ind w:right="-1"/>
              <w:rPr>
                <w:color w:val="00B050"/>
                <w:sz w:val="24"/>
                <w:lang w:val="en-GB"/>
              </w:rPr>
            </w:pPr>
            <w:r w:rsidRPr="007A30BF">
              <w:rPr>
                <w:color w:val="00B050"/>
                <w:sz w:val="24"/>
                <w:lang w:val="en-GB"/>
              </w:rPr>
              <w:t>François</w:t>
            </w:r>
          </w:p>
        </w:tc>
      </w:tr>
    </w:tbl>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2132BC" w:rsidRDefault="000516D3" w:rsidP="002132BC">
      <w:pPr>
        <w:tabs>
          <w:tab w:val="left" w:pos="568"/>
          <w:tab w:val="center" w:pos="7371"/>
        </w:tabs>
        <w:ind w:right="-1"/>
        <w:rPr>
          <w:sz w:val="24"/>
        </w:rPr>
      </w:pPr>
      <w:r>
        <w:rPr>
          <w:sz w:val="24"/>
        </w:rPr>
        <w:br w:type="page"/>
      </w:r>
    </w:p>
    <w:p w:rsidR="002132BC" w:rsidRPr="002132BC" w:rsidRDefault="002256FC" w:rsidP="002132BC">
      <w:pPr>
        <w:pStyle w:val="Textebrut"/>
        <w:jc w:val="center"/>
        <w:rPr>
          <w:rFonts w:ascii="Times New Roman" w:hAnsi="Times New Roman" w:cs="Times New Roman"/>
          <w:b/>
        </w:rPr>
      </w:pPr>
      <w:r>
        <w:rPr>
          <w:rFonts w:ascii="Times New Roman" w:hAnsi="Times New Roman" w:cs="Times New Roman"/>
          <w:b/>
        </w:rPr>
        <w:lastRenderedPageBreak/>
        <w:t>Annexe 2 CR</w:t>
      </w:r>
      <w:r w:rsidR="00A86F1B">
        <w:rPr>
          <w:rFonts w:ascii="Times New Roman" w:hAnsi="Times New Roman" w:cs="Times New Roman"/>
          <w:b/>
        </w:rPr>
        <w:t xml:space="preserve"> de </w:t>
      </w:r>
      <w:r>
        <w:rPr>
          <w:rFonts w:ascii="Times New Roman" w:hAnsi="Times New Roman" w:cs="Times New Roman"/>
          <w:b/>
        </w:rPr>
        <w:t xml:space="preserve">Frédéric Martin </w:t>
      </w:r>
      <w:r w:rsidR="00EF741F">
        <w:rPr>
          <w:rFonts w:ascii="Times New Roman" w:hAnsi="Times New Roman" w:cs="Times New Roman"/>
          <w:b/>
        </w:rPr>
        <w:t xml:space="preserve"> (Dassault Systèmes</w:t>
      </w:r>
      <w:r w:rsidR="00A86F1B">
        <w:rPr>
          <w:rFonts w:ascii="Times New Roman" w:hAnsi="Times New Roman" w:cs="Times New Roman"/>
          <w:b/>
        </w:rPr>
        <w:t xml:space="preserve">) </w:t>
      </w:r>
    </w:p>
    <w:p w:rsidR="002132BC" w:rsidRDefault="002132BC" w:rsidP="002132BC">
      <w:pPr>
        <w:tabs>
          <w:tab w:val="left" w:pos="568"/>
          <w:tab w:val="center" w:pos="7371"/>
        </w:tabs>
        <w:ind w:right="-1"/>
      </w:pPr>
    </w:p>
    <w:p w:rsidR="00A86F1B" w:rsidRPr="00A86F1B" w:rsidRDefault="00A86F1B" w:rsidP="002132BC">
      <w:pPr>
        <w:tabs>
          <w:tab w:val="left" w:pos="568"/>
          <w:tab w:val="center" w:pos="7371"/>
        </w:tabs>
        <w:ind w:right="-1"/>
      </w:pPr>
    </w:p>
    <w:p w:rsidR="002256FC" w:rsidRDefault="002256FC" w:rsidP="002256FC">
      <w:pPr>
        <w:rPr>
          <w:rFonts w:asciiTheme="minorHAnsi" w:hAnsiTheme="minorHAnsi" w:cstheme="minorBidi"/>
          <w:color w:val="1F497D" w:themeColor="dark2"/>
        </w:rPr>
      </w:pPr>
    </w:p>
    <w:p w:rsidR="002256FC" w:rsidRDefault="002256FC" w:rsidP="002256FC">
      <w:pPr>
        <w:rPr>
          <w:rFonts w:ascii="Tahoma" w:hAnsi="Tahoma" w:cs="Tahoma"/>
        </w:rPr>
      </w:pPr>
      <w:r>
        <w:rPr>
          <w:rFonts w:ascii="Tahoma" w:hAnsi="Tahoma" w:cs="Tahoma"/>
          <w:b/>
          <w:bCs/>
        </w:rPr>
        <w:t>De :</w:t>
      </w:r>
      <w:r>
        <w:rPr>
          <w:rFonts w:ascii="Tahoma" w:hAnsi="Tahoma" w:cs="Tahoma"/>
        </w:rPr>
        <w:t xml:space="preserve"> MARTIN Frédéric [mailto:Frederic.MARTIN@3ds.com] </w:t>
      </w:r>
      <w:r>
        <w:rPr>
          <w:rFonts w:ascii="Tahoma" w:hAnsi="Tahoma" w:cs="Tahoma"/>
        </w:rPr>
        <w:br/>
      </w:r>
      <w:r>
        <w:rPr>
          <w:rFonts w:ascii="Tahoma" w:hAnsi="Tahoma" w:cs="Tahoma"/>
          <w:b/>
          <w:bCs/>
        </w:rPr>
        <w:t>Envoyé :</w:t>
      </w:r>
      <w:r>
        <w:rPr>
          <w:rFonts w:ascii="Tahoma" w:hAnsi="Tahoma" w:cs="Tahoma"/>
        </w:rPr>
        <w:t xml:space="preserve"> lundi 17 février 2014 10:56</w:t>
      </w:r>
      <w:r>
        <w:rPr>
          <w:rFonts w:ascii="Tahoma" w:hAnsi="Tahoma" w:cs="Tahoma"/>
        </w:rPr>
        <w:br/>
      </w:r>
      <w:r>
        <w:rPr>
          <w:rFonts w:ascii="Tahoma" w:hAnsi="Tahoma" w:cs="Tahoma"/>
          <w:b/>
          <w:bCs/>
        </w:rPr>
        <w:t>À :</w:t>
      </w:r>
      <w:r>
        <w:rPr>
          <w:rFonts w:ascii="Tahoma" w:hAnsi="Tahoma" w:cs="Tahoma"/>
        </w:rPr>
        <w:t xml:space="preserve"> HITTINGER Marc (SNECMA)</w:t>
      </w:r>
      <w:r>
        <w:rPr>
          <w:rFonts w:ascii="Tahoma" w:hAnsi="Tahoma" w:cs="Tahoma"/>
        </w:rPr>
        <w:br/>
      </w:r>
      <w:r>
        <w:rPr>
          <w:rFonts w:ascii="Tahoma" w:hAnsi="Tahoma" w:cs="Tahoma"/>
          <w:b/>
          <w:bCs/>
        </w:rPr>
        <w:t>Objet :</w:t>
      </w:r>
      <w:r>
        <w:rPr>
          <w:rFonts w:ascii="Tahoma" w:hAnsi="Tahoma" w:cs="Tahoma"/>
        </w:rPr>
        <w:t xml:space="preserve"> GFUC/DS - AG du 13/02/2014</w:t>
      </w:r>
    </w:p>
    <w:p w:rsidR="002256FC" w:rsidRDefault="002256FC" w:rsidP="002256FC">
      <w:pPr>
        <w:rPr>
          <w:rFonts w:ascii="Calibri" w:eastAsiaTheme="minorHAnsi" w:hAnsi="Calibri" w:cs="Calibri"/>
          <w:sz w:val="22"/>
          <w:szCs w:val="22"/>
        </w:rPr>
      </w:pPr>
    </w:p>
    <w:p w:rsidR="002256FC" w:rsidRPr="002256FC" w:rsidRDefault="002256FC" w:rsidP="002256FC">
      <w:r>
        <w:t>Bonjour Marc,</w:t>
      </w:r>
    </w:p>
    <w:p w:rsidR="002256FC" w:rsidRPr="002256FC" w:rsidRDefault="002256FC" w:rsidP="002256FC">
      <w:r>
        <w:t> </w:t>
      </w:r>
    </w:p>
    <w:p w:rsidR="002256FC" w:rsidRPr="002256FC" w:rsidRDefault="002256FC" w:rsidP="002256FC">
      <w:r>
        <w:t>Bravo pour cette AG très réussie.</w:t>
      </w:r>
    </w:p>
    <w:p w:rsidR="002256FC" w:rsidRPr="002256FC" w:rsidRDefault="002256FC" w:rsidP="002256FC">
      <w:r>
        <w:t>Voici mes notes avec les grandes lignes discutées pour chaque commission et les actions identifiées.</w:t>
      </w:r>
    </w:p>
    <w:p w:rsidR="002256FC" w:rsidRPr="002256FC" w:rsidRDefault="002256FC" w:rsidP="002256FC">
      <w:r>
        <w:t>Peux-tu s’il te plait y apporter tes commentaires et modifications avant diffusion ?</w:t>
      </w:r>
    </w:p>
    <w:p w:rsidR="002256FC" w:rsidRPr="002256FC" w:rsidRDefault="002256FC" w:rsidP="002256FC">
      <w:r>
        <w:t>Merci par avance</w:t>
      </w:r>
    </w:p>
    <w:p w:rsidR="002256FC" w:rsidRPr="002256FC" w:rsidRDefault="002256FC" w:rsidP="002256FC">
      <w:r>
        <w:t> </w:t>
      </w:r>
    </w:p>
    <w:p w:rsidR="002256FC" w:rsidRPr="002256FC" w:rsidRDefault="002256FC" w:rsidP="002256FC">
      <w:r>
        <w:t>1/Relations avec le Maroc</w:t>
      </w:r>
    </w:p>
    <w:p w:rsidR="002256FC" w:rsidRPr="002256FC" w:rsidRDefault="002256FC" w:rsidP="002256FC">
      <w:pPr>
        <w:ind w:left="540" w:hanging="360"/>
        <w:textAlignment w:val="center"/>
      </w:pPr>
      <w:r>
        <w:rPr>
          <w:rFonts w:ascii="Symbol" w:hAnsi="Symbol"/>
          <w:lang w:val="en-US"/>
        </w:rPr>
        <w:t></w:t>
      </w:r>
      <w:r w:rsidRPr="002256FC">
        <w:rPr>
          <w:sz w:val="14"/>
          <w:szCs w:val="14"/>
        </w:rPr>
        <w:t xml:space="preserve">         </w:t>
      </w:r>
      <w:r w:rsidRPr="002256FC">
        <w:t xml:space="preserve">En cours d'expression des besoins </w:t>
      </w:r>
    </w:p>
    <w:p w:rsidR="002256FC" w:rsidRPr="002256FC" w:rsidRDefault="002256FC" w:rsidP="002256FC">
      <w:r>
        <w:t> </w:t>
      </w:r>
    </w:p>
    <w:p w:rsidR="002256FC" w:rsidRPr="002256FC" w:rsidRDefault="002256FC" w:rsidP="002256FC">
      <w:r w:rsidRPr="002256FC">
        <w:rPr>
          <w:b/>
          <w:bCs/>
          <w:u w:val="single"/>
        </w:rPr>
        <w:t>Action</w:t>
      </w:r>
      <w:r w:rsidRPr="002256FC">
        <w:t xml:space="preserve"> : M Hittinger</w:t>
      </w:r>
    </w:p>
    <w:p w:rsidR="002256FC" w:rsidRPr="002256FC" w:rsidRDefault="002256FC" w:rsidP="002256FC">
      <w:r w:rsidRPr="002256FC">
        <w:t> </w:t>
      </w:r>
    </w:p>
    <w:p w:rsidR="002256FC" w:rsidRPr="002256FC" w:rsidRDefault="002256FC" w:rsidP="002256FC">
      <w:r w:rsidRPr="002256FC">
        <w:t>2/ENOVIA</w:t>
      </w:r>
    </w:p>
    <w:p w:rsidR="002256FC" w:rsidRPr="002256FC" w:rsidRDefault="002256FC" w:rsidP="002256FC">
      <w:pPr>
        <w:ind w:left="540" w:hanging="360"/>
        <w:textAlignment w:val="center"/>
      </w:pPr>
      <w:r>
        <w:rPr>
          <w:rFonts w:ascii="Symbol" w:hAnsi="Symbol"/>
          <w:lang w:val="en-US"/>
        </w:rPr>
        <w:t></w:t>
      </w:r>
      <w:r w:rsidRPr="002256FC">
        <w:rPr>
          <w:sz w:val="14"/>
          <w:szCs w:val="14"/>
        </w:rPr>
        <w:t xml:space="preserve">         </w:t>
      </w:r>
      <w:r w:rsidRPr="002256FC">
        <w:t>Maintenir une dynamique</w:t>
      </w:r>
    </w:p>
    <w:p w:rsidR="002256FC" w:rsidRPr="002256FC" w:rsidRDefault="002256FC" w:rsidP="002256FC">
      <w:pPr>
        <w:ind w:left="540" w:hanging="360"/>
        <w:textAlignment w:val="center"/>
      </w:pPr>
      <w:r>
        <w:rPr>
          <w:rFonts w:ascii="Symbol" w:hAnsi="Symbol"/>
        </w:rPr>
        <w:t></w:t>
      </w:r>
      <w:r>
        <w:rPr>
          <w:sz w:val="14"/>
          <w:szCs w:val="14"/>
        </w:rPr>
        <w:t xml:space="preserve">         </w:t>
      </w:r>
      <w:r>
        <w:t>Réunion technique à prévoir : méthodo de migration et montée de version</w:t>
      </w:r>
    </w:p>
    <w:p w:rsidR="002256FC" w:rsidRPr="002256FC" w:rsidRDefault="002256FC" w:rsidP="002256FC">
      <w:pPr>
        <w:ind w:left="540" w:hanging="360"/>
        <w:textAlignment w:val="center"/>
      </w:pPr>
      <w:r>
        <w:rPr>
          <w:rFonts w:ascii="Symbol" w:hAnsi="Symbol"/>
        </w:rPr>
        <w:t></w:t>
      </w:r>
      <w:r>
        <w:rPr>
          <w:sz w:val="14"/>
          <w:szCs w:val="14"/>
        </w:rPr>
        <w:t xml:space="preserve">         </w:t>
      </w:r>
      <w:r>
        <w:t>Relancer l'organisation d'une journée VISI commune avec la commission Calcul sur le thème de la gestion des données de simulation(SLM)</w:t>
      </w:r>
    </w:p>
    <w:p w:rsidR="002256FC" w:rsidRPr="002256FC" w:rsidRDefault="002256FC" w:rsidP="002256FC">
      <w:pPr>
        <w:ind w:left="540" w:hanging="360"/>
        <w:textAlignment w:val="center"/>
      </w:pPr>
      <w:r>
        <w:rPr>
          <w:rFonts w:ascii="Symbol" w:hAnsi="Symbol"/>
        </w:rPr>
        <w:t></w:t>
      </w:r>
      <w:r>
        <w:rPr>
          <w:sz w:val="14"/>
          <w:szCs w:val="14"/>
        </w:rPr>
        <w:t xml:space="preserve">         </w:t>
      </w:r>
      <w:r>
        <w:t>Challenge : attirer des représentants d'autres secteurs industriels ?</w:t>
      </w:r>
    </w:p>
    <w:p w:rsidR="002256FC" w:rsidRPr="002256FC" w:rsidRDefault="002256FC" w:rsidP="002256FC">
      <w:pPr>
        <w:ind w:left="540" w:hanging="360"/>
        <w:textAlignment w:val="center"/>
      </w:pPr>
      <w:r>
        <w:rPr>
          <w:rFonts w:ascii="Symbol" w:hAnsi="Symbol"/>
        </w:rPr>
        <w:t></w:t>
      </w:r>
      <w:r>
        <w:rPr>
          <w:sz w:val="14"/>
          <w:szCs w:val="14"/>
        </w:rPr>
        <w:t xml:space="preserve">         </w:t>
      </w:r>
      <w:r>
        <w:t>Voir comment capitaliser/échanger avec VALDRIV et BOOST</w:t>
      </w:r>
    </w:p>
    <w:p w:rsidR="002256FC" w:rsidRPr="002256FC" w:rsidRDefault="002256FC" w:rsidP="002256FC">
      <w:pPr>
        <w:ind w:left="540" w:hanging="360"/>
        <w:textAlignment w:val="center"/>
      </w:pPr>
      <w:r>
        <w:rPr>
          <w:rFonts w:ascii="Symbol" w:hAnsi="Symbol"/>
          <w:lang w:val="en-US"/>
        </w:rPr>
        <w:t></w:t>
      </w:r>
      <w:r w:rsidRPr="002256FC">
        <w:rPr>
          <w:sz w:val="14"/>
          <w:szCs w:val="14"/>
        </w:rPr>
        <w:t xml:space="preserve">         </w:t>
      </w:r>
      <w:r w:rsidRPr="002256FC">
        <w:t>Owner GFUC : Mathieu Bricogne</w:t>
      </w:r>
    </w:p>
    <w:p w:rsidR="002256FC" w:rsidRPr="002256FC" w:rsidRDefault="002256FC" w:rsidP="002256FC">
      <w:pPr>
        <w:ind w:left="540"/>
      </w:pPr>
      <w:r w:rsidRPr="002256FC">
        <w:t> </w:t>
      </w:r>
    </w:p>
    <w:p w:rsidR="002256FC" w:rsidRPr="002256FC" w:rsidRDefault="002256FC" w:rsidP="002256FC">
      <w:r>
        <w:rPr>
          <w:b/>
          <w:bCs/>
          <w:u w:val="single"/>
        </w:rPr>
        <w:t>Action</w:t>
      </w:r>
      <w:r>
        <w:t xml:space="preserve">: F Martin prévoir un entretien tel avec O Sapin et  Mathieu Bricogne </w:t>
      </w:r>
    </w:p>
    <w:p w:rsidR="002256FC" w:rsidRPr="002256FC" w:rsidRDefault="002256FC" w:rsidP="002256FC">
      <w:r>
        <w:t> </w:t>
      </w:r>
    </w:p>
    <w:p w:rsidR="002256FC" w:rsidRPr="002256FC" w:rsidRDefault="002256FC" w:rsidP="002256FC">
      <w:r>
        <w:t>3/Laurent    /PCO - Entreprise étendue</w:t>
      </w:r>
    </w:p>
    <w:p w:rsidR="002256FC" w:rsidRPr="002256FC" w:rsidRDefault="002256FC" w:rsidP="002256FC">
      <w:r>
        <w:t>3 Sujets à prévoir :</w:t>
      </w:r>
    </w:p>
    <w:p w:rsidR="002256FC" w:rsidRPr="002256FC" w:rsidRDefault="002256FC" w:rsidP="002256FC">
      <w:pPr>
        <w:ind w:left="540" w:hanging="360"/>
        <w:textAlignment w:val="center"/>
      </w:pPr>
      <w:r>
        <w:rPr>
          <w:rFonts w:ascii="Symbol" w:hAnsi="Symbol"/>
        </w:rPr>
        <w:t></w:t>
      </w:r>
      <w:r>
        <w:rPr>
          <w:sz w:val="14"/>
          <w:szCs w:val="14"/>
        </w:rPr>
        <w:t xml:space="preserve">         </w:t>
      </w:r>
      <w:r>
        <w:t xml:space="preserve">Coexistence V5-V6 : session très technique </w:t>
      </w:r>
    </w:p>
    <w:p w:rsidR="002256FC" w:rsidRPr="002256FC" w:rsidRDefault="002256FC" w:rsidP="002256FC">
      <w:pPr>
        <w:ind w:left="1080" w:hanging="360"/>
        <w:textAlignment w:val="center"/>
      </w:pPr>
      <w:r w:rsidRPr="002256FC">
        <w:rPr>
          <w:rFonts w:ascii="Courier New" w:hAnsi="Courier New" w:cs="Courier New"/>
        </w:rPr>
        <w:t>o</w:t>
      </w:r>
      <w:r w:rsidRPr="002256FC">
        <w:rPr>
          <w:sz w:val="14"/>
          <w:szCs w:val="14"/>
        </w:rPr>
        <w:t xml:space="preserve">    </w:t>
      </w:r>
      <w:r w:rsidRPr="002256FC">
        <w:t>Vision éditeur à partir 15X</w:t>
      </w:r>
    </w:p>
    <w:p w:rsidR="002256FC" w:rsidRPr="002256FC" w:rsidRDefault="002256FC" w:rsidP="002256FC">
      <w:pPr>
        <w:ind w:left="1080" w:hanging="360"/>
        <w:textAlignment w:val="center"/>
      </w:pPr>
      <w:r w:rsidRPr="002256FC">
        <w:rPr>
          <w:rFonts w:ascii="Courier New" w:hAnsi="Courier New" w:cs="Courier New"/>
        </w:rPr>
        <w:t>o</w:t>
      </w:r>
      <w:r w:rsidRPr="002256FC">
        <w:rPr>
          <w:sz w:val="14"/>
          <w:szCs w:val="14"/>
        </w:rPr>
        <w:t xml:space="preserve">    </w:t>
      </w:r>
      <w:r w:rsidRPr="002256FC">
        <w:t>Présenter les scénarios de migration</w:t>
      </w:r>
    </w:p>
    <w:p w:rsidR="002256FC" w:rsidRPr="002256FC" w:rsidRDefault="002256FC" w:rsidP="002256FC">
      <w:pPr>
        <w:ind w:left="1080" w:hanging="360"/>
        <w:textAlignment w:val="center"/>
      </w:pPr>
      <w:r w:rsidRPr="002256FC">
        <w:rPr>
          <w:rFonts w:ascii="Courier New" w:hAnsi="Courier New" w:cs="Courier New"/>
        </w:rPr>
        <w:t>o</w:t>
      </w:r>
      <w:r w:rsidRPr="002256FC">
        <w:rPr>
          <w:sz w:val="14"/>
          <w:szCs w:val="14"/>
        </w:rPr>
        <w:t xml:space="preserve">    </w:t>
      </w:r>
      <w:r w:rsidRPr="002256FC">
        <w:t>REX à obtenir :</w:t>
      </w:r>
    </w:p>
    <w:p w:rsidR="002256FC" w:rsidRPr="002256FC" w:rsidRDefault="002256FC" w:rsidP="002256FC">
      <w:pPr>
        <w:ind w:left="1620" w:hanging="360"/>
        <w:textAlignment w:val="center"/>
      </w:pPr>
      <w:r>
        <w:rPr>
          <w:rFonts w:ascii="Symbol" w:hAnsi="Symbol"/>
          <w:lang w:val="en-US"/>
        </w:rPr>
        <w:t></w:t>
      </w:r>
      <w:r w:rsidRPr="002256FC">
        <w:rPr>
          <w:sz w:val="14"/>
          <w:szCs w:val="14"/>
        </w:rPr>
        <w:t xml:space="preserve">         </w:t>
      </w:r>
      <w:r w:rsidRPr="002256FC">
        <w:t xml:space="preserve">PSA: </w:t>
      </w:r>
      <w:r>
        <w:t>V</w:t>
      </w:r>
      <w:r w:rsidRPr="002256FC">
        <w:t>incent Fillon, Serge Ripaille</w:t>
      </w:r>
    </w:p>
    <w:p w:rsidR="002256FC" w:rsidRPr="002256FC" w:rsidRDefault="002256FC" w:rsidP="002256FC">
      <w:pPr>
        <w:ind w:left="1620" w:hanging="360"/>
        <w:textAlignment w:val="center"/>
      </w:pPr>
      <w:r>
        <w:rPr>
          <w:rFonts w:ascii="Symbol" w:hAnsi="Symbol"/>
          <w:lang w:val="en-US"/>
        </w:rPr>
        <w:t></w:t>
      </w:r>
      <w:r w:rsidRPr="002256FC">
        <w:rPr>
          <w:sz w:val="14"/>
          <w:szCs w:val="14"/>
        </w:rPr>
        <w:t xml:space="preserve">         </w:t>
      </w:r>
      <w:r w:rsidRPr="002256FC">
        <w:t>RSA: Serge P</w:t>
      </w:r>
      <w:r>
        <w:t>assoli</w:t>
      </w:r>
      <w:r w:rsidRPr="002256FC">
        <w:t>n</w:t>
      </w:r>
      <w:r>
        <w:t>g</w:t>
      </w:r>
      <w:r w:rsidRPr="002256FC">
        <w:t>hi, JP Luce</w:t>
      </w:r>
    </w:p>
    <w:p w:rsidR="002256FC" w:rsidRPr="002256FC" w:rsidRDefault="002256FC" w:rsidP="002256FC">
      <w:pPr>
        <w:ind w:left="1620" w:hanging="360"/>
        <w:textAlignment w:val="center"/>
      </w:pPr>
      <w:r>
        <w:rPr>
          <w:rFonts w:ascii="Symbol" w:hAnsi="Symbol"/>
          <w:lang w:val="en-US"/>
        </w:rPr>
        <w:t></w:t>
      </w:r>
      <w:r w:rsidRPr="002256FC">
        <w:rPr>
          <w:sz w:val="14"/>
          <w:szCs w:val="14"/>
        </w:rPr>
        <w:t xml:space="preserve">         </w:t>
      </w:r>
      <w:r>
        <w:t>Snecma: I Vincent, M Le</w:t>
      </w:r>
      <w:r w:rsidRPr="002256FC">
        <w:t>sage</w:t>
      </w:r>
    </w:p>
    <w:p w:rsidR="002256FC" w:rsidRPr="002256FC" w:rsidRDefault="002256FC" w:rsidP="002256FC">
      <w:pPr>
        <w:ind w:left="540" w:hanging="360"/>
        <w:textAlignment w:val="center"/>
      </w:pPr>
      <w:r>
        <w:rPr>
          <w:rFonts w:ascii="Symbol" w:hAnsi="Symbol"/>
        </w:rPr>
        <w:t></w:t>
      </w:r>
      <w:r>
        <w:rPr>
          <w:sz w:val="14"/>
          <w:szCs w:val="14"/>
        </w:rPr>
        <w:t xml:space="preserve">         </w:t>
      </w:r>
      <w:r>
        <w:t>Echanges sur le thème : nouveaux processus de collaboration</w:t>
      </w:r>
    </w:p>
    <w:p w:rsidR="002256FC" w:rsidRPr="002256FC" w:rsidRDefault="002256FC" w:rsidP="002256FC">
      <w:pPr>
        <w:ind w:left="1080" w:hanging="360"/>
        <w:textAlignment w:val="center"/>
      </w:pPr>
      <w:r>
        <w:rPr>
          <w:rFonts w:ascii="Courier New" w:hAnsi="Courier New" w:cs="Courier New"/>
        </w:rPr>
        <w:t>o</w:t>
      </w:r>
      <w:r>
        <w:rPr>
          <w:sz w:val="14"/>
          <w:szCs w:val="14"/>
        </w:rPr>
        <w:t xml:space="preserve">    </w:t>
      </w:r>
      <w:r>
        <w:t>Contacts : Michelin /O.Manoui - RSA :   J.Cointre    ( demande faite)  Hub RSA : F Carbon   , PLm/PSA :</w:t>
      </w:r>
    </w:p>
    <w:p w:rsidR="002256FC" w:rsidRPr="002256FC" w:rsidRDefault="002256FC" w:rsidP="002256FC">
      <w:pPr>
        <w:ind w:left="540" w:hanging="360"/>
        <w:textAlignment w:val="center"/>
      </w:pPr>
      <w:r>
        <w:rPr>
          <w:rFonts w:ascii="Symbol" w:hAnsi="Symbol"/>
        </w:rPr>
        <w:t></w:t>
      </w:r>
      <w:r>
        <w:rPr>
          <w:sz w:val="14"/>
          <w:szCs w:val="14"/>
        </w:rPr>
        <w:t xml:space="preserve">         </w:t>
      </w:r>
      <w:r>
        <w:t>Export control /protection IP - 1/2 journée à prévoir</w:t>
      </w:r>
    </w:p>
    <w:p w:rsidR="002256FC" w:rsidRPr="002256FC" w:rsidRDefault="002256FC" w:rsidP="002256FC">
      <w:pPr>
        <w:ind w:left="1080" w:hanging="360"/>
        <w:textAlignment w:val="center"/>
      </w:pPr>
      <w:r w:rsidRPr="002256FC">
        <w:rPr>
          <w:rFonts w:ascii="Courier New" w:hAnsi="Courier New" w:cs="Courier New"/>
        </w:rPr>
        <w:t>o</w:t>
      </w:r>
      <w:r w:rsidRPr="002256FC">
        <w:rPr>
          <w:sz w:val="14"/>
          <w:szCs w:val="14"/>
        </w:rPr>
        <w:t xml:space="preserve">    </w:t>
      </w:r>
      <w:r w:rsidRPr="002256FC">
        <w:t xml:space="preserve">Vision DS à présenter </w:t>
      </w:r>
    </w:p>
    <w:p w:rsidR="002256FC" w:rsidRPr="002256FC" w:rsidRDefault="002256FC" w:rsidP="002256FC">
      <w:pPr>
        <w:ind w:left="1080" w:hanging="360"/>
        <w:textAlignment w:val="center"/>
      </w:pPr>
      <w:r>
        <w:rPr>
          <w:rFonts w:ascii="Courier New" w:hAnsi="Courier New" w:cs="Courier New"/>
        </w:rPr>
        <w:t>o</w:t>
      </w:r>
      <w:r>
        <w:rPr>
          <w:sz w:val="14"/>
          <w:szCs w:val="14"/>
        </w:rPr>
        <w:t xml:space="preserve">    </w:t>
      </w:r>
      <w:r>
        <w:t xml:space="preserve">Vision SNECMA : On peut faire à Corbeil ou à Villaroche </w:t>
      </w:r>
    </w:p>
    <w:p w:rsidR="002256FC" w:rsidRPr="002256FC" w:rsidRDefault="002256FC" w:rsidP="002256FC">
      <w:pPr>
        <w:ind w:left="1080" w:hanging="360"/>
        <w:textAlignment w:val="center"/>
      </w:pPr>
      <w:r w:rsidRPr="002256FC">
        <w:rPr>
          <w:rFonts w:ascii="Courier New" w:hAnsi="Courier New" w:cs="Courier New"/>
        </w:rPr>
        <w:t>o</w:t>
      </w:r>
      <w:r w:rsidRPr="002256FC">
        <w:rPr>
          <w:sz w:val="14"/>
          <w:szCs w:val="14"/>
        </w:rPr>
        <w:t xml:space="preserve">    </w:t>
      </w:r>
      <w:r w:rsidRPr="002256FC">
        <w:t>GIFAS et GALIA intéressés</w:t>
      </w:r>
    </w:p>
    <w:p w:rsidR="002256FC" w:rsidRPr="002256FC" w:rsidRDefault="002256FC" w:rsidP="002256FC">
      <w:pPr>
        <w:ind w:left="1080" w:hanging="360"/>
        <w:textAlignment w:val="center"/>
      </w:pPr>
      <w:r>
        <w:rPr>
          <w:rFonts w:ascii="Courier New" w:hAnsi="Courier New" w:cs="Courier New"/>
        </w:rPr>
        <w:t>o</w:t>
      </w:r>
      <w:r>
        <w:rPr>
          <w:sz w:val="14"/>
          <w:szCs w:val="14"/>
        </w:rPr>
        <w:t xml:space="preserve">    </w:t>
      </w:r>
      <w:r>
        <w:t>Plus Aero qu'Auto - voir si intérêt EPU</w:t>
      </w:r>
    </w:p>
    <w:p w:rsidR="002256FC" w:rsidRPr="002256FC" w:rsidRDefault="002256FC" w:rsidP="002256FC">
      <w:pPr>
        <w:ind w:left="1080" w:hanging="360"/>
        <w:textAlignment w:val="center"/>
      </w:pPr>
      <w:r w:rsidRPr="002256FC">
        <w:rPr>
          <w:rFonts w:ascii="Courier New" w:hAnsi="Courier New" w:cs="Courier New"/>
        </w:rPr>
        <w:t>o</w:t>
      </w:r>
      <w:r w:rsidRPr="002256FC">
        <w:rPr>
          <w:sz w:val="14"/>
          <w:szCs w:val="14"/>
        </w:rPr>
        <w:t xml:space="preserve">    </w:t>
      </w:r>
      <w:r w:rsidRPr="002256FC">
        <w:t>Aborder angle ségrégation de données</w:t>
      </w:r>
    </w:p>
    <w:p w:rsidR="002256FC" w:rsidRPr="002256FC" w:rsidRDefault="002256FC" w:rsidP="002256FC">
      <w:r w:rsidRPr="002256FC">
        <w:t> </w:t>
      </w:r>
    </w:p>
    <w:p w:rsidR="002256FC" w:rsidRPr="002256FC" w:rsidRDefault="002256FC" w:rsidP="002256FC">
      <w:r>
        <w:rPr>
          <w:b/>
          <w:bCs/>
          <w:u w:val="single"/>
        </w:rPr>
        <w:t>Action</w:t>
      </w:r>
      <w:r>
        <w:t xml:space="preserve"> : F Martin   : donner contact pour export Control</w:t>
      </w:r>
    </w:p>
    <w:p w:rsidR="002256FC" w:rsidRPr="002256FC" w:rsidRDefault="002256FC" w:rsidP="002256FC">
      <w:r>
        <w:t> </w:t>
      </w:r>
    </w:p>
    <w:p w:rsidR="002256FC" w:rsidRPr="002256FC" w:rsidRDefault="002256FC" w:rsidP="002256FC">
      <w:r>
        <w:rPr>
          <w:b/>
          <w:bCs/>
        </w:rPr>
        <w:t>4/SLM :</w:t>
      </w:r>
    </w:p>
    <w:p w:rsidR="002256FC" w:rsidRPr="002256FC" w:rsidRDefault="002256FC" w:rsidP="002256FC">
      <w:r>
        <w:t>Pas d'utilisation massive de SLM</w:t>
      </w:r>
    </w:p>
    <w:p w:rsidR="002256FC" w:rsidRPr="002256FC" w:rsidRDefault="002256FC" w:rsidP="002256FC">
      <w:r>
        <w:t xml:space="preserve">P Grimberg : retour PSA- tests -  Y a-t-il matière à faire une journée VISI en Q2 </w:t>
      </w:r>
    </w:p>
    <w:p w:rsidR="002256FC" w:rsidRPr="002256FC" w:rsidRDefault="002256FC" w:rsidP="002256FC">
      <w:r>
        <w:t xml:space="preserve">Beaucoup utilisateurs ABAQUS - plus le sujet à traiter maintenant </w:t>
      </w:r>
    </w:p>
    <w:p w:rsidR="002256FC" w:rsidRPr="002256FC" w:rsidRDefault="002256FC" w:rsidP="002256FC">
      <w:r>
        <w:t xml:space="preserve">Intégration CAO CALCUL est le sujet - chez SAFRAN, se fait par Ansys : pas ce qu'il faut présenter </w:t>
      </w:r>
    </w:p>
    <w:p w:rsidR="002256FC" w:rsidRPr="002256FC" w:rsidRDefault="002256FC" w:rsidP="002256FC">
      <w:r>
        <w:t>La seule thématique intéressante est SLM et ISIGHt : que peut-on montrer ?</w:t>
      </w:r>
    </w:p>
    <w:p w:rsidR="002256FC" w:rsidRPr="002256FC" w:rsidRDefault="002256FC" w:rsidP="002256FC">
      <w:r>
        <w:lastRenderedPageBreak/>
        <w:t>On ne sait pas gérer les données de simulation - pas très mature chez les industriels</w:t>
      </w:r>
    </w:p>
    <w:p w:rsidR="002256FC" w:rsidRPr="002256FC" w:rsidRDefault="002256FC" w:rsidP="002256FC">
      <w:r>
        <w:t> </w:t>
      </w:r>
    </w:p>
    <w:p w:rsidR="002256FC" w:rsidRPr="002256FC" w:rsidRDefault="002256FC" w:rsidP="002256FC">
      <w:r>
        <w:rPr>
          <w:b/>
          <w:bCs/>
          <w:u w:val="single"/>
        </w:rPr>
        <w:t>Action</w:t>
      </w:r>
      <w:r>
        <w:t xml:space="preserve"> : F Martin : revoir avec E Lete et O Hardy si Q2 est envisageable pour une journée VISIS - avec Mathieu/Patrick  - avec pour objectif une  commission Q2</w:t>
      </w:r>
    </w:p>
    <w:p w:rsidR="002256FC" w:rsidRPr="002256FC" w:rsidRDefault="002256FC" w:rsidP="002256FC">
      <w:r>
        <w:t> </w:t>
      </w:r>
    </w:p>
    <w:p w:rsidR="002256FC" w:rsidRPr="002256FC" w:rsidRDefault="002256FC" w:rsidP="002256FC">
      <w:r>
        <w:rPr>
          <w:b/>
          <w:bCs/>
          <w:u w:val="single"/>
        </w:rPr>
        <w:t>5/Système Ingénierie:</w:t>
      </w:r>
    </w:p>
    <w:p w:rsidR="002256FC" w:rsidRPr="002256FC" w:rsidRDefault="002256FC" w:rsidP="002256FC">
      <w:r>
        <w:t xml:space="preserve">Certains nombres de groupes travaillent sur le sujet </w:t>
      </w:r>
    </w:p>
    <w:p w:rsidR="002256FC" w:rsidRPr="00394B15" w:rsidRDefault="002256FC" w:rsidP="002256FC">
      <w:r>
        <w:t>Intérêt pour Modelica et FMI</w:t>
      </w:r>
    </w:p>
    <w:p w:rsidR="002256FC" w:rsidRPr="002256FC" w:rsidRDefault="002256FC" w:rsidP="002256FC">
      <w:r>
        <w:t xml:space="preserve">Peur d'avoir un discours unilateral </w:t>
      </w:r>
    </w:p>
    <w:p w:rsidR="002256FC" w:rsidRPr="002256FC" w:rsidRDefault="002256FC" w:rsidP="002256FC">
      <w:r>
        <w:t xml:space="preserve">Pilote chez DS, DA, Renault ou </w:t>
      </w:r>
    </w:p>
    <w:p w:rsidR="002256FC" w:rsidRPr="002256FC" w:rsidRDefault="002256FC" w:rsidP="002256FC">
      <w:r>
        <w:t> </w:t>
      </w:r>
    </w:p>
    <w:p w:rsidR="002256FC" w:rsidRPr="00394B15" w:rsidRDefault="002256FC" w:rsidP="002256FC">
      <w:r>
        <w:rPr>
          <w:b/>
          <w:bCs/>
          <w:u w:val="single"/>
        </w:rPr>
        <w:t>Action</w:t>
      </w:r>
      <w:r>
        <w:t xml:space="preserve">: MH /F Martin </w:t>
      </w:r>
    </w:p>
    <w:p w:rsidR="002256FC" w:rsidRPr="00394B15" w:rsidRDefault="002256FC" w:rsidP="002256FC">
      <w:r>
        <w:t> </w:t>
      </w:r>
    </w:p>
    <w:p w:rsidR="002256FC" w:rsidRPr="00394B15" w:rsidRDefault="002256FC" w:rsidP="002256FC">
      <w:r>
        <w:rPr>
          <w:b/>
          <w:bCs/>
        </w:rPr>
        <w:t>6/Formation</w:t>
      </w:r>
      <w:r>
        <w:t xml:space="preserve"> </w:t>
      </w:r>
    </w:p>
    <w:p w:rsidR="002256FC" w:rsidRPr="002256FC" w:rsidRDefault="002256FC" w:rsidP="002256FC">
      <w:r>
        <w:t>En sommeil depuis pas mal de temps réactiver sur utilisation V6 ( et 14X)</w:t>
      </w:r>
    </w:p>
    <w:p w:rsidR="002256FC" w:rsidRPr="002256FC" w:rsidRDefault="002256FC" w:rsidP="002256FC">
      <w:pPr>
        <w:ind w:left="540" w:hanging="360"/>
        <w:textAlignment w:val="center"/>
      </w:pPr>
      <w:r>
        <w:rPr>
          <w:rFonts w:ascii="Symbol" w:hAnsi="Symbol"/>
        </w:rPr>
        <w:t></w:t>
      </w:r>
      <w:r>
        <w:rPr>
          <w:sz w:val="14"/>
          <w:szCs w:val="14"/>
        </w:rPr>
        <w:t xml:space="preserve">         </w:t>
      </w:r>
      <w:r>
        <w:t>Difficultés rencontrées par les universités  à adresser</w:t>
      </w:r>
    </w:p>
    <w:p w:rsidR="002256FC" w:rsidRPr="002256FC" w:rsidRDefault="002256FC" w:rsidP="002256FC">
      <w:pPr>
        <w:ind w:left="540" w:hanging="360"/>
        <w:textAlignment w:val="center"/>
      </w:pPr>
      <w:r>
        <w:rPr>
          <w:rFonts w:ascii="Symbol" w:hAnsi="Symbol"/>
        </w:rPr>
        <w:t></w:t>
      </w:r>
      <w:r>
        <w:rPr>
          <w:sz w:val="14"/>
          <w:szCs w:val="14"/>
        </w:rPr>
        <w:t xml:space="preserve">         </w:t>
      </w:r>
      <w:r>
        <w:t xml:space="preserve">Journée Académique - quelques  REX identifiés : V6 Supmeca, </w:t>
      </w:r>
    </w:p>
    <w:p w:rsidR="002256FC" w:rsidRPr="002256FC" w:rsidRDefault="002256FC" w:rsidP="002256FC">
      <w:pPr>
        <w:ind w:left="540" w:hanging="360"/>
        <w:textAlignment w:val="center"/>
      </w:pPr>
      <w:r>
        <w:rPr>
          <w:rFonts w:ascii="Symbol" w:hAnsi="Symbol"/>
        </w:rPr>
        <w:t></w:t>
      </w:r>
      <w:r>
        <w:rPr>
          <w:sz w:val="14"/>
          <w:szCs w:val="14"/>
        </w:rPr>
        <w:t xml:space="preserve">         </w:t>
      </w:r>
      <w:r>
        <w:t>Réunion à prévoir le 10 Avril - format journée : voir si P Chapron serait dispo</w:t>
      </w:r>
    </w:p>
    <w:p w:rsidR="002256FC" w:rsidRPr="002256FC" w:rsidRDefault="002256FC" w:rsidP="002256FC">
      <w:r>
        <w:t> </w:t>
      </w:r>
    </w:p>
    <w:p w:rsidR="002256FC" w:rsidRPr="002256FC" w:rsidRDefault="002256FC" w:rsidP="002256FC">
      <w:r>
        <w:rPr>
          <w:b/>
          <w:bCs/>
          <w:u w:val="single"/>
        </w:rPr>
        <w:t>Action</w:t>
      </w:r>
      <w:r>
        <w:t xml:space="preserve"> : F Martin avec P Chapron  avec / Bruon, Pierre et Yannick</w:t>
      </w:r>
    </w:p>
    <w:p w:rsidR="002256FC" w:rsidRPr="002256FC" w:rsidRDefault="002256FC" w:rsidP="002256FC">
      <w:r>
        <w:t> </w:t>
      </w:r>
    </w:p>
    <w:p w:rsidR="002256FC" w:rsidRPr="002256FC" w:rsidRDefault="002256FC" w:rsidP="002256FC">
      <w:r>
        <w:rPr>
          <w:b/>
          <w:bCs/>
        </w:rPr>
        <w:t>7/Usine Numérique - Marcel Gerber pour P Fuchs</w:t>
      </w:r>
    </w:p>
    <w:p w:rsidR="002256FC" w:rsidRPr="002256FC" w:rsidRDefault="002256FC" w:rsidP="002256FC">
      <w:pPr>
        <w:ind w:left="540" w:hanging="360"/>
        <w:textAlignment w:val="center"/>
      </w:pPr>
      <w:r>
        <w:rPr>
          <w:rFonts w:ascii="Symbol" w:hAnsi="Symbol"/>
          <w:lang w:val="en-US"/>
        </w:rPr>
        <w:t></w:t>
      </w:r>
      <w:r w:rsidRPr="002256FC">
        <w:rPr>
          <w:sz w:val="14"/>
          <w:szCs w:val="14"/>
        </w:rPr>
        <w:t xml:space="preserve">         </w:t>
      </w:r>
      <w:r w:rsidRPr="002256FC">
        <w:t xml:space="preserve">Satisfaction car commission relancée: succès </w:t>
      </w:r>
    </w:p>
    <w:p w:rsidR="002256FC" w:rsidRPr="002256FC" w:rsidRDefault="002256FC" w:rsidP="002256FC">
      <w:pPr>
        <w:ind w:left="540" w:hanging="360"/>
        <w:textAlignment w:val="center"/>
      </w:pPr>
      <w:r>
        <w:rPr>
          <w:rFonts w:ascii="Symbol" w:hAnsi="Symbol"/>
        </w:rPr>
        <w:t></w:t>
      </w:r>
      <w:r>
        <w:rPr>
          <w:sz w:val="14"/>
          <w:szCs w:val="14"/>
        </w:rPr>
        <w:t xml:space="preserve">         </w:t>
      </w:r>
      <w:r>
        <w:t>Enquête sur nouveaux sujets : V5-6, intérêt pour communauté internet à investiguer</w:t>
      </w:r>
    </w:p>
    <w:p w:rsidR="002256FC" w:rsidRPr="002256FC" w:rsidRDefault="002256FC" w:rsidP="002256FC">
      <w:pPr>
        <w:ind w:left="540" w:hanging="360"/>
        <w:textAlignment w:val="center"/>
      </w:pPr>
      <w:r>
        <w:rPr>
          <w:rFonts w:ascii="Symbol" w:hAnsi="Symbol"/>
        </w:rPr>
        <w:t></w:t>
      </w:r>
      <w:r>
        <w:rPr>
          <w:sz w:val="14"/>
          <w:szCs w:val="14"/>
        </w:rPr>
        <w:t xml:space="preserve">         </w:t>
      </w:r>
      <w:r>
        <w:t>Michelin est OK pour accueillir une commission en Mai-Juin</w:t>
      </w:r>
    </w:p>
    <w:p w:rsidR="002256FC" w:rsidRPr="002256FC" w:rsidRDefault="002256FC" w:rsidP="002256FC">
      <w:pPr>
        <w:ind w:left="540" w:hanging="360"/>
        <w:textAlignment w:val="center"/>
      </w:pPr>
      <w:r>
        <w:rPr>
          <w:rFonts w:ascii="Symbol" w:hAnsi="Symbol"/>
        </w:rPr>
        <w:t></w:t>
      </w:r>
      <w:r>
        <w:rPr>
          <w:sz w:val="14"/>
          <w:szCs w:val="14"/>
        </w:rPr>
        <w:t xml:space="preserve">         </w:t>
      </w:r>
      <w:r>
        <w:t>Souhait d'avoir une 2eme journée en Q3</w:t>
      </w:r>
    </w:p>
    <w:p w:rsidR="002256FC" w:rsidRPr="002256FC" w:rsidRDefault="002256FC" w:rsidP="002256FC">
      <w:pPr>
        <w:ind w:left="540" w:hanging="360"/>
        <w:textAlignment w:val="center"/>
      </w:pPr>
      <w:r>
        <w:rPr>
          <w:rFonts w:ascii="Symbol" w:hAnsi="Symbol"/>
        </w:rPr>
        <w:t></w:t>
      </w:r>
      <w:r>
        <w:rPr>
          <w:sz w:val="14"/>
          <w:szCs w:val="14"/>
        </w:rPr>
        <w:t xml:space="preserve">         </w:t>
      </w:r>
      <w:r>
        <w:t xml:space="preserve">Souhait d'étendre le scope de la commission sur PLM Manufacturing </w:t>
      </w:r>
    </w:p>
    <w:p w:rsidR="002256FC" w:rsidRPr="002256FC" w:rsidRDefault="002256FC" w:rsidP="002256FC">
      <w:r>
        <w:t> </w:t>
      </w:r>
    </w:p>
    <w:p w:rsidR="002256FC" w:rsidRPr="002256FC" w:rsidRDefault="002256FC" w:rsidP="002256FC">
      <w:r>
        <w:rPr>
          <w:b/>
          <w:bCs/>
          <w:u w:val="single"/>
        </w:rPr>
        <w:t>Action</w:t>
      </w:r>
      <w:r>
        <w:t xml:space="preserve"> : attendre retours P Fuchs pour finaliser les actions</w:t>
      </w:r>
    </w:p>
    <w:p w:rsidR="002256FC" w:rsidRPr="002256FC" w:rsidRDefault="002256FC" w:rsidP="002256FC">
      <w:r>
        <w:t> </w:t>
      </w:r>
    </w:p>
    <w:p w:rsidR="002256FC" w:rsidRPr="002256FC" w:rsidRDefault="002256FC" w:rsidP="002256FC">
      <w:r>
        <w:t> </w:t>
      </w:r>
    </w:p>
    <w:p w:rsidR="002256FC" w:rsidRPr="002256FC" w:rsidRDefault="002256FC" w:rsidP="002256FC">
      <w:r>
        <w:t> </w:t>
      </w:r>
    </w:p>
    <w:p w:rsidR="002256FC" w:rsidRDefault="002256FC" w:rsidP="002256FC">
      <w:pPr>
        <w:rPr>
          <w:lang w:val="en-US"/>
        </w:rPr>
      </w:pPr>
      <w:proofErr w:type="spellStart"/>
      <w:r>
        <w:rPr>
          <w:rFonts w:ascii="Arial" w:hAnsi="Arial" w:cs="Arial"/>
          <w:i/>
          <w:iCs/>
          <w:color w:val="000000"/>
          <w:sz w:val="18"/>
          <w:szCs w:val="18"/>
          <w:lang w:val="en-US"/>
        </w:rPr>
        <w:t>Cordialement</w:t>
      </w:r>
      <w:proofErr w:type="spellEnd"/>
      <w:r>
        <w:rPr>
          <w:rFonts w:ascii="Arial" w:hAnsi="Arial" w:cs="Arial"/>
          <w:i/>
          <w:iCs/>
          <w:color w:val="000000"/>
          <w:sz w:val="18"/>
          <w:szCs w:val="18"/>
          <w:lang w:val="en-US"/>
        </w:rPr>
        <w:t xml:space="preserve"> / Best Regards, </w:t>
      </w:r>
    </w:p>
    <w:tbl>
      <w:tblPr>
        <w:tblW w:w="11100" w:type="dxa"/>
        <w:tblCellSpacing w:w="0" w:type="dxa"/>
        <w:tblCellMar>
          <w:left w:w="0" w:type="dxa"/>
          <w:right w:w="0" w:type="dxa"/>
        </w:tblCellMar>
        <w:tblLook w:val="04A0"/>
      </w:tblPr>
      <w:tblGrid>
        <w:gridCol w:w="4605"/>
        <w:gridCol w:w="672"/>
        <w:gridCol w:w="5190"/>
        <w:gridCol w:w="663"/>
      </w:tblGrid>
      <w:tr w:rsidR="002256FC" w:rsidTr="002256FC">
        <w:trPr>
          <w:trHeight w:val="180"/>
          <w:tblCellSpacing w:w="0" w:type="dxa"/>
        </w:trPr>
        <w:tc>
          <w:tcPr>
            <w:tcW w:w="0" w:type="auto"/>
            <w:gridSpan w:val="4"/>
            <w:vAlign w:val="center"/>
            <w:hideMark/>
          </w:tcPr>
          <w:p w:rsidR="002256FC" w:rsidRDefault="002256FC">
            <w:pPr>
              <w:rPr>
                <w:rFonts w:asciiTheme="minorHAnsi" w:eastAsiaTheme="minorEastAsia" w:hAnsiTheme="minorHAnsi" w:cstheme="minorBidi"/>
                <w:sz w:val="22"/>
                <w:szCs w:val="22"/>
              </w:rPr>
            </w:pPr>
          </w:p>
        </w:tc>
      </w:tr>
      <w:tr w:rsidR="002256FC" w:rsidTr="002256FC">
        <w:trPr>
          <w:tblCellSpacing w:w="0" w:type="dxa"/>
        </w:trPr>
        <w:tc>
          <w:tcPr>
            <w:tcW w:w="0" w:type="auto"/>
            <w:gridSpan w:val="4"/>
            <w:vAlign w:val="center"/>
            <w:hideMark/>
          </w:tcPr>
          <w:p w:rsidR="002256FC" w:rsidRDefault="002256FC">
            <w:pPr>
              <w:rPr>
                <w:rFonts w:eastAsiaTheme="minorHAnsi"/>
                <w:sz w:val="22"/>
                <w:szCs w:val="22"/>
              </w:rPr>
            </w:pPr>
            <w:r>
              <w:rPr>
                <w:rFonts w:ascii="Arial" w:hAnsi="Arial" w:cs="Arial"/>
                <w:color w:val="000000"/>
                <w:sz w:val="18"/>
                <w:szCs w:val="18"/>
              </w:rPr>
              <w:t xml:space="preserve">Frédéric MARTIN </w:t>
            </w:r>
          </w:p>
        </w:tc>
      </w:tr>
      <w:tr w:rsidR="002256FC" w:rsidRPr="00394B15" w:rsidTr="002256FC">
        <w:trPr>
          <w:tblCellSpacing w:w="0" w:type="dxa"/>
        </w:trPr>
        <w:tc>
          <w:tcPr>
            <w:tcW w:w="0" w:type="auto"/>
            <w:gridSpan w:val="4"/>
            <w:vAlign w:val="center"/>
            <w:hideMark/>
          </w:tcPr>
          <w:p w:rsidR="002256FC" w:rsidRPr="002256FC" w:rsidRDefault="002256FC">
            <w:pPr>
              <w:rPr>
                <w:rFonts w:eastAsiaTheme="minorHAnsi"/>
                <w:sz w:val="22"/>
                <w:szCs w:val="22"/>
                <w:lang w:val="en-US"/>
              </w:rPr>
            </w:pPr>
            <w:r w:rsidRPr="002256FC">
              <w:rPr>
                <w:rFonts w:ascii="Arial" w:hAnsi="Arial" w:cs="Arial"/>
                <w:color w:val="000000"/>
                <w:sz w:val="18"/>
                <w:szCs w:val="18"/>
                <w:lang w:val="en-US"/>
              </w:rPr>
              <w:t>Senior Sales Director, CATIA EMEA</w:t>
            </w:r>
          </w:p>
        </w:tc>
      </w:tr>
      <w:tr w:rsidR="002256FC" w:rsidRPr="00394B15" w:rsidTr="002256FC">
        <w:trPr>
          <w:trHeight w:val="75"/>
          <w:tblCellSpacing w:w="0" w:type="dxa"/>
        </w:trPr>
        <w:tc>
          <w:tcPr>
            <w:tcW w:w="0" w:type="auto"/>
            <w:gridSpan w:val="4"/>
            <w:vAlign w:val="center"/>
            <w:hideMark/>
          </w:tcPr>
          <w:p w:rsidR="002256FC" w:rsidRPr="002256FC" w:rsidRDefault="002256FC">
            <w:pPr>
              <w:rPr>
                <w:rFonts w:asciiTheme="minorHAnsi" w:eastAsiaTheme="minorEastAsia" w:hAnsiTheme="minorHAnsi" w:cstheme="minorBidi"/>
                <w:sz w:val="22"/>
                <w:szCs w:val="22"/>
                <w:lang w:val="en-US"/>
              </w:rPr>
            </w:pPr>
          </w:p>
        </w:tc>
      </w:tr>
      <w:tr w:rsidR="002256FC" w:rsidTr="002256FC">
        <w:trPr>
          <w:tblCellSpacing w:w="0" w:type="dxa"/>
        </w:trPr>
        <w:tc>
          <w:tcPr>
            <w:tcW w:w="0" w:type="auto"/>
            <w:gridSpan w:val="4"/>
            <w:vAlign w:val="center"/>
            <w:hideMark/>
          </w:tcPr>
          <w:p w:rsidR="002256FC" w:rsidRDefault="002256FC">
            <w:pPr>
              <w:rPr>
                <w:rFonts w:eastAsiaTheme="minorHAnsi"/>
                <w:sz w:val="22"/>
                <w:szCs w:val="22"/>
              </w:rPr>
            </w:pPr>
            <w:r>
              <w:rPr>
                <w:noProof/>
              </w:rPr>
              <w:drawing>
                <wp:inline distT="0" distB="0" distL="0" distR="0">
                  <wp:extent cx="7048500" cy="19050"/>
                  <wp:effectExtent l="19050" t="0" r="0" b="0"/>
                  <wp:docPr id="5" name="Image 2" descr="cid:image001.jpg@01CF2BCE.E4516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2BCE.E45162B0"/>
                          <pic:cNvPicPr>
                            <a:picLocks noChangeAspect="1" noChangeArrowheads="1"/>
                          </pic:cNvPicPr>
                        </pic:nvPicPr>
                        <pic:blipFill>
                          <a:blip r:embed="rId14" r:link="rId15" cstate="print"/>
                          <a:srcRect/>
                          <a:stretch>
                            <a:fillRect/>
                          </a:stretch>
                        </pic:blipFill>
                        <pic:spPr bwMode="auto">
                          <a:xfrm>
                            <a:off x="0" y="0"/>
                            <a:ext cx="7048500" cy="19050"/>
                          </a:xfrm>
                          <a:prstGeom prst="rect">
                            <a:avLst/>
                          </a:prstGeom>
                          <a:noFill/>
                          <a:ln w="9525">
                            <a:noFill/>
                            <a:miter lim="800000"/>
                            <a:headEnd/>
                            <a:tailEnd/>
                          </a:ln>
                        </pic:spPr>
                      </pic:pic>
                    </a:graphicData>
                  </a:graphic>
                </wp:inline>
              </w:drawing>
            </w:r>
          </w:p>
        </w:tc>
      </w:tr>
      <w:tr w:rsidR="002256FC" w:rsidTr="002256FC">
        <w:trPr>
          <w:trHeight w:val="75"/>
          <w:tblCellSpacing w:w="0" w:type="dxa"/>
        </w:trPr>
        <w:tc>
          <w:tcPr>
            <w:tcW w:w="0" w:type="auto"/>
            <w:gridSpan w:val="4"/>
            <w:vAlign w:val="center"/>
            <w:hideMark/>
          </w:tcPr>
          <w:p w:rsidR="002256FC" w:rsidRDefault="002256FC">
            <w:pPr>
              <w:rPr>
                <w:rFonts w:asciiTheme="minorHAnsi" w:eastAsiaTheme="minorEastAsia" w:hAnsiTheme="minorHAnsi" w:cstheme="minorBidi"/>
                <w:sz w:val="22"/>
                <w:szCs w:val="22"/>
              </w:rPr>
            </w:pPr>
          </w:p>
        </w:tc>
      </w:tr>
      <w:tr w:rsidR="002256FC" w:rsidTr="002256FC">
        <w:trPr>
          <w:tblCellSpacing w:w="0" w:type="dxa"/>
        </w:trPr>
        <w:tc>
          <w:tcPr>
            <w:tcW w:w="4605" w:type="dxa"/>
            <w:vAlign w:val="center"/>
            <w:hideMark/>
          </w:tcPr>
          <w:p w:rsidR="002256FC" w:rsidRDefault="002256FC">
            <w:pPr>
              <w:rPr>
                <w:rFonts w:eastAsiaTheme="minorHAnsi"/>
                <w:sz w:val="22"/>
                <w:szCs w:val="22"/>
              </w:rPr>
            </w:pPr>
            <w:r>
              <w:rPr>
                <w:rFonts w:ascii="Arial" w:hAnsi="Arial" w:cs="Arial"/>
                <w:color w:val="000000"/>
                <w:sz w:val="18"/>
                <w:szCs w:val="18"/>
              </w:rPr>
              <w:t>Office: +33 1 6162 8664</w:t>
            </w:r>
            <w:r>
              <w:rPr>
                <w:rFonts w:ascii="Arial" w:hAnsi="Arial" w:cs="Arial"/>
                <w:color w:val="000000"/>
                <w:sz w:val="18"/>
                <w:szCs w:val="18"/>
              </w:rPr>
              <w:br/>
              <w:t>Mobile: +33 6 9948 1267</w:t>
            </w:r>
            <w:r>
              <w:rPr>
                <w:rFonts w:ascii="Arial" w:hAnsi="Arial" w:cs="Arial"/>
                <w:color w:val="000000"/>
                <w:sz w:val="18"/>
                <w:szCs w:val="18"/>
              </w:rPr>
              <w:br/>
            </w:r>
            <w:hyperlink r:id="rId16" w:history="1">
              <w:r>
                <w:rPr>
                  <w:rStyle w:val="Lienhypertexte"/>
                  <w:rFonts w:ascii="Arial" w:hAnsi="Arial" w:cs="Arial"/>
                  <w:color w:val="000000"/>
                  <w:sz w:val="18"/>
                  <w:szCs w:val="18"/>
                </w:rPr>
                <w:t>frederic.martin@3ds.com</w:t>
              </w:r>
            </w:hyperlink>
          </w:p>
        </w:tc>
        <w:tc>
          <w:tcPr>
            <w:tcW w:w="675" w:type="dxa"/>
            <w:vMerge w:val="restart"/>
            <w:vAlign w:val="center"/>
            <w:hideMark/>
          </w:tcPr>
          <w:p w:rsidR="002256FC" w:rsidRDefault="002256FC">
            <w:pPr>
              <w:rPr>
                <w:rFonts w:asciiTheme="minorHAnsi" w:eastAsiaTheme="minorEastAsia" w:hAnsiTheme="minorHAnsi" w:cstheme="minorBidi"/>
                <w:sz w:val="22"/>
                <w:szCs w:val="22"/>
              </w:rPr>
            </w:pPr>
          </w:p>
        </w:tc>
        <w:tc>
          <w:tcPr>
            <w:tcW w:w="5146" w:type="dxa"/>
            <w:vMerge w:val="restart"/>
            <w:hideMark/>
          </w:tcPr>
          <w:p w:rsidR="002256FC" w:rsidRDefault="002256FC">
            <w:pPr>
              <w:rPr>
                <w:rFonts w:eastAsiaTheme="minorHAnsi"/>
                <w:sz w:val="22"/>
                <w:szCs w:val="22"/>
              </w:rPr>
            </w:pPr>
            <w:r>
              <w:rPr>
                <w:noProof/>
              </w:rPr>
              <w:drawing>
                <wp:inline distT="0" distB="0" distL="0" distR="0">
                  <wp:extent cx="3267075" cy="390525"/>
                  <wp:effectExtent l="19050" t="0" r="9525" b="0"/>
                  <wp:docPr id="1" name="Image 3" descr="3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S Logo"/>
                          <pic:cNvPicPr>
                            <a:picLocks noChangeAspect="1" noChangeArrowheads="1"/>
                          </pic:cNvPicPr>
                        </pic:nvPicPr>
                        <pic:blipFill>
                          <a:blip r:embed="rId17" r:link="rId18" cstate="print"/>
                          <a:srcRect/>
                          <a:stretch>
                            <a:fillRect/>
                          </a:stretch>
                        </pic:blipFill>
                        <pic:spPr bwMode="auto">
                          <a:xfrm>
                            <a:off x="0" y="0"/>
                            <a:ext cx="3267075" cy="390525"/>
                          </a:xfrm>
                          <a:prstGeom prst="rect">
                            <a:avLst/>
                          </a:prstGeom>
                          <a:noFill/>
                          <a:ln w="9525">
                            <a:noFill/>
                            <a:miter lim="800000"/>
                            <a:headEnd/>
                            <a:tailEnd/>
                          </a:ln>
                        </pic:spPr>
                      </pic:pic>
                    </a:graphicData>
                  </a:graphic>
                </wp:inline>
              </w:drawing>
            </w:r>
          </w:p>
        </w:tc>
        <w:tc>
          <w:tcPr>
            <w:tcW w:w="674" w:type="dxa"/>
            <w:vMerge w:val="restart"/>
            <w:vAlign w:val="center"/>
            <w:hideMark/>
          </w:tcPr>
          <w:p w:rsidR="002256FC" w:rsidRDefault="002256FC">
            <w:pPr>
              <w:rPr>
                <w:rFonts w:asciiTheme="minorHAnsi" w:eastAsiaTheme="minorEastAsia" w:hAnsiTheme="minorHAnsi" w:cstheme="minorBidi"/>
                <w:sz w:val="22"/>
                <w:szCs w:val="22"/>
              </w:rPr>
            </w:pPr>
          </w:p>
        </w:tc>
      </w:tr>
      <w:tr w:rsidR="002256FC" w:rsidTr="002256FC">
        <w:trPr>
          <w:trHeight w:val="315"/>
          <w:tblCellSpacing w:w="0" w:type="dxa"/>
        </w:trPr>
        <w:tc>
          <w:tcPr>
            <w:tcW w:w="4605" w:type="dxa"/>
            <w:vAlign w:val="center"/>
            <w:hideMark/>
          </w:tcPr>
          <w:p w:rsidR="002256FC" w:rsidRDefault="001075B8">
            <w:pPr>
              <w:rPr>
                <w:rFonts w:eastAsiaTheme="minorHAnsi"/>
                <w:sz w:val="22"/>
                <w:szCs w:val="22"/>
              </w:rPr>
            </w:pPr>
            <w:hyperlink r:id="rId19" w:tgtFrame="_blank" w:history="1">
              <w:r w:rsidR="002256FC">
                <w:rPr>
                  <w:rStyle w:val="Lienhypertexte"/>
                  <w:rFonts w:ascii="Arial" w:hAnsi="Arial" w:cs="Arial"/>
                  <w:b/>
                  <w:bCs/>
                  <w:color w:val="1C2674"/>
                  <w:sz w:val="18"/>
                  <w:szCs w:val="18"/>
                </w:rPr>
                <w:t>3DS.COM/CATIA</w:t>
              </w:r>
            </w:hyperlink>
          </w:p>
        </w:tc>
        <w:tc>
          <w:tcPr>
            <w:tcW w:w="0" w:type="auto"/>
            <w:vMerge/>
            <w:vAlign w:val="center"/>
            <w:hideMark/>
          </w:tcPr>
          <w:p w:rsidR="002256FC" w:rsidRDefault="002256FC">
            <w:pPr>
              <w:rPr>
                <w:rFonts w:asciiTheme="minorHAnsi" w:eastAsiaTheme="minorEastAsia" w:hAnsiTheme="minorHAnsi" w:cstheme="minorBidi"/>
                <w:sz w:val="22"/>
                <w:szCs w:val="22"/>
              </w:rPr>
            </w:pPr>
          </w:p>
        </w:tc>
        <w:tc>
          <w:tcPr>
            <w:tcW w:w="0" w:type="auto"/>
            <w:vMerge/>
            <w:vAlign w:val="center"/>
            <w:hideMark/>
          </w:tcPr>
          <w:p w:rsidR="002256FC" w:rsidRDefault="002256FC">
            <w:pPr>
              <w:rPr>
                <w:rFonts w:eastAsiaTheme="minorHAnsi"/>
                <w:sz w:val="22"/>
                <w:szCs w:val="22"/>
              </w:rPr>
            </w:pPr>
          </w:p>
        </w:tc>
        <w:tc>
          <w:tcPr>
            <w:tcW w:w="0" w:type="auto"/>
            <w:vMerge/>
            <w:vAlign w:val="center"/>
            <w:hideMark/>
          </w:tcPr>
          <w:p w:rsidR="002256FC" w:rsidRDefault="002256FC">
            <w:pPr>
              <w:rPr>
                <w:rFonts w:asciiTheme="minorHAnsi" w:eastAsiaTheme="minorEastAsia" w:hAnsiTheme="minorHAnsi" w:cstheme="minorBidi"/>
                <w:sz w:val="22"/>
                <w:szCs w:val="22"/>
              </w:rPr>
            </w:pPr>
          </w:p>
        </w:tc>
      </w:tr>
      <w:tr w:rsidR="002256FC" w:rsidTr="002256FC">
        <w:trPr>
          <w:trHeight w:val="120"/>
          <w:tblCellSpacing w:w="0" w:type="dxa"/>
        </w:trPr>
        <w:tc>
          <w:tcPr>
            <w:tcW w:w="0" w:type="auto"/>
            <w:gridSpan w:val="4"/>
            <w:vAlign w:val="center"/>
            <w:hideMark/>
          </w:tcPr>
          <w:p w:rsidR="002256FC" w:rsidRDefault="002256FC">
            <w:pPr>
              <w:rPr>
                <w:rFonts w:asciiTheme="minorHAnsi" w:eastAsiaTheme="minorEastAsia" w:hAnsiTheme="minorHAnsi" w:cstheme="minorBidi"/>
                <w:sz w:val="22"/>
                <w:szCs w:val="22"/>
              </w:rPr>
            </w:pPr>
          </w:p>
        </w:tc>
      </w:tr>
      <w:tr w:rsidR="002256FC" w:rsidTr="002256FC">
        <w:trPr>
          <w:trHeight w:val="300"/>
          <w:tblCellSpacing w:w="0" w:type="dxa"/>
        </w:trPr>
        <w:tc>
          <w:tcPr>
            <w:tcW w:w="0" w:type="auto"/>
            <w:gridSpan w:val="4"/>
            <w:hideMark/>
          </w:tcPr>
          <w:p w:rsidR="002256FC" w:rsidRDefault="002256FC">
            <w:pPr>
              <w:rPr>
                <w:rFonts w:ascii="Calibri" w:eastAsiaTheme="minorHAnsi" w:hAnsi="Calibri" w:cs="Calibri"/>
              </w:rPr>
            </w:pPr>
            <w:r>
              <w:rPr>
                <w:rFonts w:ascii="Arial" w:hAnsi="Arial" w:cs="Arial"/>
                <w:i/>
                <w:iCs/>
                <w:color w:val="43718D"/>
                <w:sz w:val="14"/>
                <w:szCs w:val="14"/>
              </w:rPr>
              <w:t>Dassault Systèmes</w:t>
            </w:r>
            <w:r>
              <w:rPr>
                <w:rFonts w:ascii="Arial" w:hAnsi="Arial" w:cs="Arial"/>
                <w:color w:val="43718D"/>
                <w:sz w:val="14"/>
                <w:szCs w:val="14"/>
              </w:rPr>
              <w:t xml:space="preserve"> | </w:t>
            </w:r>
            <w:r>
              <w:rPr>
                <w:rFonts w:ascii="Arial" w:hAnsi="Arial" w:cs="Arial"/>
                <w:i/>
                <w:iCs/>
                <w:color w:val="43718D"/>
                <w:sz w:val="14"/>
                <w:szCs w:val="14"/>
              </w:rPr>
              <w:t>Immeuble Terre Europa 1 A 3, 1 rue Jeanne Braconnier</w:t>
            </w:r>
            <w:r>
              <w:rPr>
                <w:rFonts w:ascii="Arial" w:hAnsi="Arial" w:cs="Arial"/>
                <w:color w:val="43718D"/>
                <w:sz w:val="14"/>
                <w:szCs w:val="14"/>
              </w:rPr>
              <w:t xml:space="preserve"> | </w:t>
            </w:r>
            <w:r>
              <w:rPr>
                <w:rFonts w:ascii="Arial" w:hAnsi="Arial" w:cs="Arial"/>
                <w:i/>
                <w:iCs/>
                <w:color w:val="43718D"/>
                <w:sz w:val="14"/>
                <w:szCs w:val="14"/>
              </w:rPr>
              <w:t>92360 Meudon La Foret</w:t>
            </w:r>
            <w:r>
              <w:rPr>
                <w:rFonts w:ascii="Arial" w:hAnsi="Arial" w:cs="Arial"/>
                <w:color w:val="43718D"/>
                <w:sz w:val="14"/>
                <w:szCs w:val="14"/>
              </w:rPr>
              <w:t xml:space="preserve"> | </w:t>
            </w:r>
            <w:r>
              <w:rPr>
                <w:rFonts w:ascii="Arial" w:hAnsi="Arial" w:cs="Arial"/>
                <w:i/>
                <w:iCs/>
                <w:color w:val="43718D"/>
                <w:sz w:val="14"/>
                <w:szCs w:val="14"/>
              </w:rPr>
              <w:t>France</w:t>
            </w:r>
          </w:p>
          <w:p w:rsidR="002256FC" w:rsidRDefault="002256FC">
            <w:pPr>
              <w:rPr>
                <w:rFonts w:eastAsiaTheme="minorHAnsi"/>
                <w:sz w:val="22"/>
                <w:szCs w:val="22"/>
              </w:rPr>
            </w:pPr>
            <w:r>
              <w:rPr>
                <w:rFonts w:ascii="Arial" w:hAnsi="Arial" w:cs="Arial"/>
                <w:i/>
                <w:iCs/>
                <w:color w:val="43718D"/>
                <w:sz w:val="14"/>
                <w:szCs w:val="14"/>
              </w:rPr>
              <w:t> </w:t>
            </w:r>
          </w:p>
        </w:tc>
      </w:tr>
    </w:tbl>
    <w:p w:rsidR="002256FC" w:rsidRDefault="002256FC" w:rsidP="002256FC">
      <w:pPr>
        <w:rPr>
          <w:rFonts w:ascii="Calibri" w:eastAsiaTheme="minorHAnsi" w:hAnsi="Calibri" w:cs="Calibri"/>
          <w:sz w:val="22"/>
          <w:szCs w:val="22"/>
          <w:lang w:val="en-US"/>
        </w:rPr>
      </w:pPr>
      <w:r>
        <w:rPr>
          <w:rFonts w:ascii="Arial" w:hAnsi="Arial" w:cs="Arial"/>
          <w:noProof/>
          <w:color w:val="000080"/>
        </w:rPr>
        <w:drawing>
          <wp:inline distT="0" distB="0" distL="0" distR="0">
            <wp:extent cx="5943600" cy="685800"/>
            <wp:effectExtent l="19050" t="0" r="0" b="0"/>
            <wp:docPr id="4" name="Picture 5" descr="The 3DExperienc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3DExperience Company"/>
                    <pic:cNvPicPr>
                      <a:picLocks noChangeAspect="1" noChangeArrowheads="1"/>
                    </pic:cNvPicPr>
                  </pic:nvPicPr>
                  <pic:blipFill>
                    <a:blip r:embed="rId20" r:link="rId21" cstate="print"/>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rsidR="007B49D0" w:rsidRDefault="007B49D0">
      <w:pPr>
        <w:rPr>
          <w:rFonts w:ascii="Consolas" w:eastAsiaTheme="minorHAnsi" w:hAnsi="Consolas" w:cstheme="minorBidi"/>
          <w:sz w:val="21"/>
          <w:szCs w:val="21"/>
          <w:lang w:eastAsia="en-US"/>
        </w:rPr>
      </w:pPr>
      <w:r>
        <w:rPr>
          <w:rFonts w:ascii="Consolas" w:eastAsiaTheme="minorHAnsi" w:hAnsi="Consolas" w:cstheme="minorBidi"/>
          <w:sz w:val="21"/>
          <w:szCs w:val="21"/>
          <w:lang w:eastAsia="en-US"/>
        </w:rPr>
        <w:br w:type="page"/>
      </w:r>
    </w:p>
    <w:p w:rsidR="00E371F0" w:rsidRDefault="00E371F0" w:rsidP="002256FC">
      <w:pPr>
        <w:rPr>
          <w:rFonts w:ascii="Consolas" w:eastAsiaTheme="minorHAnsi" w:hAnsi="Consolas" w:cstheme="minorBidi"/>
          <w:sz w:val="21"/>
          <w:szCs w:val="21"/>
          <w:lang w:eastAsia="en-US"/>
        </w:rPr>
      </w:pPr>
    </w:p>
    <w:p w:rsidR="007B49D0" w:rsidRPr="002132BC" w:rsidRDefault="007B49D0" w:rsidP="007B49D0">
      <w:pPr>
        <w:pStyle w:val="Textebrut"/>
        <w:jc w:val="center"/>
        <w:rPr>
          <w:rFonts w:ascii="Times New Roman" w:hAnsi="Times New Roman" w:cs="Times New Roman"/>
          <w:b/>
        </w:rPr>
      </w:pPr>
      <w:r>
        <w:rPr>
          <w:rFonts w:ascii="Times New Roman" w:hAnsi="Times New Roman" w:cs="Times New Roman"/>
          <w:b/>
        </w:rPr>
        <w:t>Annexe 3 mot d’Eric Thomas  (Dassault Aviation</w:t>
      </w:r>
      <w:r w:rsidR="00CA531A">
        <w:rPr>
          <w:rFonts w:ascii="Times New Roman" w:hAnsi="Times New Roman" w:cs="Times New Roman"/>
          <w:b/>
        </w:rPr>
        <w:t>)</w:t>
      </w:r>
      <w:r>
        <w:rPr>
          <w:rFonts w:ascii="Times New Roman" w:hAnsi="Times New Roman" w:cs="Times New Roman"/>
          <w:b/>
        </w:rPr>
        <w:t xml:space="preserve"> sur la commission Systèmes </w:t>
      </w:r>
    </w:p>
    <w:p w:rsidR="007B49D0" w:rsidRDefault="007B49D0" w:rsidP="007B49D0">
      <w:pPr>
        <w:tabs>
          <w:tab w:val="left" w:pos="568"/>
          <w:tab w:val="center" w:pos="7371"/>
        </w:tabs>
        <w:ind w:right="-1"/>
      </w:pPr>
    </w:p>
    <w:p w:rsidR="007B49D0" w:rsidRDefault="007B49D0" w:rsidP="007B49D0">
      <w:pPr>
        <w:rPr>
          <w:rFonts w:asciiTheme="minorHAnsi" w:hAnsiTheme="minorHAnsi" w:cstheme="minorBidi"/>
          <w:color w:val="1F497D" w:themeColor="dark2"/>
          <w:sz w:val="22"/>
          <w:szCs w:val="22"/>
        </w:rPr>
      </w:pPr>
    </w:p>
    <w:p w:rsidR="007B49D0" w:rsidRDefault="007B49D0" w:rsidP="007B49D0">
      <w:pPr>
        <w:rPr>
          <w:rFonts w:asciiTheme="minorHAnsi" w:hAnsiTheme="minorHAnsi" w:cstheme="minorBidi"/>
          <w:color w:val="1F497D" w:themeColor="dark2"/>
          <w:sz w:val="22"/>
          <w:szCs w:val="22"/>
        </w:rPr>
      </w:pPr>
    </w:p>
    <w:p w:rsidR="007B49D0" w:rsidRDefault="007B49D0" w:rsidP="007B49D0">
      <w:pPr>
        <w:rPr>
          <w:rFonts w:ascii="Tahoma" w:hAnsi="Tahoma" w:cs="Tahoma"/>
        </w:rPr>
      </w:pPr>
      <w:r>
        <w:rPr>
          <w:rFonts w:ascii="Tahoma" w:hAnsi="Tahoma" w:cs="Tahoma"/>
          <w:b/>
          <w:bCs/>
        </w:rPr>
        <w:t>De :</w:t>
      </w:r>
      <w:r>
        <w:rPr>
          <w:rFonts w:ascii="Tahoma" w:hAnsi="Tahoma" w:cs="Tahoma"/>
        </w:rPr>
        <w:t xml:space="preserve"> Thomas Eric [mailto:Eric.Thomas@dassault-aviation.com] </w:t>
      </w:r>
      <w:r>
        <w:rPr>
          <w:rFonts w:ascii="Tahoma" w:hAnsi="Tahoma" w:cs="Tahoma"/>
        </w:rPr>
        <w:br/>
      </w:r>
      <w:r>
        <w:rPr>
          <w:rFonts w:ascii="Tahoma" w:hAnsi="Tahoma" w:cs="Tahoma"/>
          <w:b/>
          <w:bCs/>
        </w:rPr>
        <w:t>Envoyé :</w:t>
      </w:r>
      <w:r>
        <w:rPr>
          <w:rFonts w:ascii="Tahoma" w:hAnsi="Tahoma" w:cs="Tahoma"/>
        </w:rPr>
        <w:t xml:space="preserve"> lundi 27 janvier 2014 16:50</w:t>
      </w:r>
      <w:r>
        <w:rPr>
          <w:rFonts w:ascii="Tahoma" w:hAnsi="Tahoma" w:cs="Tahoma"/>
        </w:rPr>
        <w:br/>
      </w:r>
      <w:r>
        <w:rPr>
          <w:rFonts w:ascii="Tahoma" w:hAnsi="Tahoma" w:cs="Tahoma"/>
          <w:b/>
          <w:bCs/>
        </w:rPr>
        <w:t>À :</w:t>
      </w:r>
      <w:r>
        <w:rPr>
          <w:rFonts w:ascii="Tahoma" w:hAnsi="Tahoma" w:cs="Tahoma"/>
        </w:rPr>
        <w:t xml:space="preserve"> HITTINGER Marc (SNECMA</w:t>
      </w:r>
      <w:proofErr w:type="gramStart"/>
      <w:r>
        <w:rPr>
          <w:rFonts w:ascii="Tahoma" w:hAnsi="Tahoma" w:cs="Tahoma"/>
        </w:rPr>
        <w:t>)</w:t>
      </w:r>
      <w:proofErr w:type="gramEnd"/>
      <w:r>
        <w:rPr>
          <w:rFonts w:ascii="Tahoma" w:hAnsi="Tahoma" w:cs="Tahoma"/>
        </w:rPr>
        <w:br/>
      </w:r>
      <w:r>
        <w:rPr>
          <w:rFonts w:ascii="Tahoma" w:hAnsi="Tahoma" w:cs="Tahoma"/>
          <w:b/>
          <w:bCs/>
        </w:rPr>
        <w:t>Objet :</w:t>
      </w:r>
      <w:r>
        <w:rPr>
          <w:rFonts w:ascii="Tahoma" w:hAnsi="Tahoma" w:cs="Tahoma"/>
        </w:rPr>
        <w:t xml:space="preserve"> RE: GFUC AG 2014 13 </w:t>
      </w:r>
      <w:proofErr w:type="spellStart"/>
      <w:r>
        <w:rPr>
          <w:rFonts w:ascii="Tahoma" w:hAnsi="Tahoma" w:cs="Tahoma"/>
        </w:rPr>
        <w:t>fevrier</w:t>
      </w:r>
      <w:proofErr w:type="spellEnd"/>
      <w:r>
        <w:rPr>
          <w:rFonts w:ascii="Tahoma" w:hAnsi="Tahoma" w:cs="Tahoma"/>
        </w:rPr>
        <w:t xml:space="preserve"> 2014 - Commission Systèmes</w:t>
      </w:r>
    </w:p>
    <w:p w:rsidR="007B49D0" w:rsidRDefault="007B49D0" w:rsidP="007B49D0">
      <w:pPr>
        <w:rPr>
          <w:rFonts w:eastAsiaTheme="minorHAnsi"/>
          <w:sz w:val="24"/>
          <w:szCs w:val="24"/>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Bonjour,</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 xml:space="preserve">Sur le principe, je suis intéressé par ces sujets, en particulier sur la simulation « système » et sur les « standards » potentiels tels que </w:t>
      </w:r>
      <w:proofErr w:type="spellStart"/>
      <w:r>
        <w:rPr>
          <w:rFonts w:ascii="Calibri" w:hAnsi="Calibri" w:cs="Calibri"/>
          <w:color w:val="1F497D"/>
          <w:sz w:val="22"/>
          <w:szCs w:val="22"/>
        </w:rPr>
        <w:t>Modelica</w:t>
      </w:r>
      <w:proofErr w:type="spellEnd"/>
      <w:r>
        <w:rPr>
          <w:rFonts w:ascii="Calibri" w:hAnsi="Calibri" w:cs="Calibri"/>
          <w:color w:val="1F497D"/>
          <w:sz w:val="22"/>
          <w:szCs w:val="22"/>
        </w:rPr>
        <w:t xml:space="preserve"> et FMI. En revanche, il ne faudrait pas que ce soit un discours unilatéral avec des présentations qui prennent beaucoup de temps </w:t>
      </w:r>
      <w:proofErr w:type="gramStart"/>
      <w:r>
        <w:rPr>
          <w:rFonts w:ascii="Calibri" w:hAnsi="Calibri" w:cs="Calibri"/>
          <w:color w:val="1F497D"/>
          <w:sz w:val="22"/>
          <w:szCs w:val="22"/>
        </w:rPr>
        <w:t>préparer</w:t>
      </w:r>
      <w:proofErr w:type="gramEnd"/>
      <w:r>
        <w:rPr>
          <w:rFonts w:ascii="Calibri" w:hAnsi="Calibri" w:cs="Calibri"/>
          <w:color w:val="1F497D"/>
          <w:sz w:val="22"/>
          <w:szCs w:val="22"/>
        </w:rPr>
        <w:t>, car j’ai malheureusement peu de temps à y consacrer. Ce qui m’intéresserait serait de savoir s’il y a d’autres initiatives françaises sur ces sujets afin de converger sur des processus plus efficaces qu’actuellement.</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Par exemple, dans le cadre du projet FP7 TOICA, nous sommes en train d’encapsuler des « </w:t>
      </w:r>
      <w:proofErr w:type="spellStart"/>
      <w:r>
        <w:rPr>
          <w:rFonts w:ascii="Calibri" w:hAnsi="Calibri" w:cs="Calibri"/>
          <w:color w:val="1F497D"/>
          <w:sz w:val="22"/>
          <w:szCs w:val="22"/>
        </w:rPr>
        <w:t>decks</w:t>
      </w:r>
      <w:proofErr w:type="spellEnd"/>
      <w:r>
        <w:rPr>
          <w:rFonts w:ascii="Calibri" w:hAnsi="Calibri" w:cs="Calibri"/>
          <w:color w:val="1F497D"/>
          <w:sz w:val="22"/>
          <w:szCs w:val="22"/>
        </w:rPr>
        <w:t xml:space="preserve"> » moteurs dans du FMI pour les coupler à d’autres modèles, notamment en </w:t>
      </w:r>
      <w:proofErr w:type="spellStart"/>
      <w:r>
        <w:rPr>
          <w:rFonts w:ascii="Calibri" w:hAnsi="Calibri" w:cs="Calibri"/>
          <w:color w:val="1F497D"/>
          <w:sz w:val="22"/>
          <w:szCs w:val="22"/>
        </w:rPr>
        <w:t>Modelica</w:t>
      </w:r>
      <w:proofErr w:type="spellEnd"/>
      <w:r>
        <w:rPr>
          <w:rFonts w:ascii="Calibri" w:hAnsi="Calibri" w:cs="Calibri"/>
          <w:color w:val="1F497D"/>
          <w:sz w:val="22"/>
          <w:szCs w:val="22"/>
        </w:rPr>
        <w:t xml:space="preserve"> (pour certains eux-mêmes encapsulés dans du FMI). J’aurais aimé savoir si c’était quelque chose d’envisageable ou d’envisagé dans le futur par SNECMA ; c'est-à-dire de fournir des </w:t>
      </w:r>
      <w:proofErr w:type="spellStart"/>
      <w:r>
        <w:rPr>
          <w:rFonts w:ascii="Calibri" w:hAnsi="Calibri" w:cs="Calibri"/>
          <w:color w:val="1F497D"/>
          <w:sz w:val="22"/>
          <w:szCs w:val="22"/>
        </w:rPr>
        <w:t>decks</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pre</w:t>
      </w:r>
      <w:proofErr w:type="spellEnd"/>
      <w:r>
        <w:rPr>
          <w:rFonts w:ascii="Calibri" w:hAnsi="Calibri" w:cs="Calibri"/>
          <w:color w:val="1F497D"/>
          <w:sz w:val="22"/>
          <w:szCs w:val="22"/>
        </w:rPr>
        <w:t xml:space="preserve">-encapsulés dans des FMU (générés par exemple à partir d’outils comme </w:t>
      </w:r>
      <w:proofErr w:type="spellStart"/>
      <w:r>
        <w:rPr>
          <w:rFonts w:ascii="Calibri" w:hAnsi="Calibri" w:cs="Calibri"/>
          <w:color w:val="1F497D"/>
          <w:sz w:val="22"/>
          <w:szCs w:val="22"/>
        </w:rPr>
        <w:t>Proosis</w:t>
      </w:r>
      <w:proofErr w:type="spellEnd"/>
      <w:r>
        <w:rPr>
          <w:rFonts w:ascii="Calibri" w:hAnsi="Calibri" w:cs="Calibri"/>
          <w:color w:val="1F497D"/>
          <w:sz w:val="22"/>
          <w:szCs w:val="22"/>
        </w:rPr>
        <w:t xml:space="preserve">, ou autres outils ou </w:t>
      </w:r>
      <w:proofErr w:type="spellStart"/>
      <w:r>
        <w:rPr>
          <w:rFonts w:ascii="Calibri" w:hAnsi="Calibri" w:cs="Calibri"/>
          <w:color w:val="1F497D"/>
          <w:sz w:val="22"/>
          <w:szCs w:val="22"/>
        </w:rPr>
        <w:t>process</w:t>
      </w:r>
      <w:proofErr w:type="spellEnd"/>
      <w:r>
        <w:rPr>
          <w:rFonts w:ascii="Calibri" w:hAnsi="Calibri" w:cs="Calibri"/>
          <w:color w:val="1F497D"/>
          <w:sz w:val="22"/>
          <w:szCs w:val="22"/>
        </w:rPr>
        <w:t xml:space="preserve"> automatisés internes …) Ce qui permettrait de les intégrer dans nos modèles systèmes plus rapidement, et peut-être plus efficacement.</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Cordialement,</w:t>
      </w:r>
    </w:p>
    <w:p w:rsidR="007B49D0" w:rsidRDefault="007B49D0" w:rsidP="007B49D0">
      <w:pPr>
        <w:rPr>
          <w:rFonts w:ascii="Calibri" w:hAnsi="Calibri" w:cs="Calibri"/>
          <w:color w:val="1F497D"/>
          <w:sz w:val="22"/>
          <w:szCs w:val="22"/>
        </w:rPr>
      </w:pPr>
    </w:p>
    <w:p w:rsidR="007B49D0" w:rsidRPr="007B49D0" w:rsidRDefault="007B49D0" w:rsidP="007B49D0">
      <w:pPr>
        <w:rPr>
          <w:rFonts w:ascii="Calibri" w:hAnsi="Calibri" w:cs="Calibri"/>
          <w:color w:val="1F497D"/>
          <w:sz w:val="22"/>
          <w:szCs w:val="22"/>
        </w:rPr>
      </w:pPr>
      <w:r w:rsidRPr="007B49D0">
        <w:rPr>
          <w:rFonts w:ascii="Calibri" w:hAnsi="Calibri" w:cs="Calibri"/>
          <w:color w:val="1F497D"/>
          <w:sz w:val="22"/>
          <w:szCs w:val="22"/>
        </w:rPr>
        <w:t>Eric Thomas</w:t>
      </w:r>
    </w:p>
    <w:p w:rsidR="007B49D0" w:rsidRPr="007B49D0" w:rsidRDefault="007B49D0" w:rsidP="007B49D0">
      <w:pPr>
        <w:rPr>
          <w:rFonts w:ascii="Calibri" w:hAnsi="Calibri" w:cs="Calibri"/>
          <w:color w:val="1F497D"/>
          <w:sz w:val="22"/>
          <w:szCs w:val="22"/>
        </w:rPr>
      </w:pPr>
      <w:r w:rsidRPr="007B49D0">
        <w:rPr>
          <w:rFonts w:ascii="Calibri" w:hAnsi="Calibri" w:cs="Calibri"/>
          <w:color w:val="1F497D"/>
          <w:sz w:val="22"/>
          <w:szCs w:val="22"/>
        </w:rPr>
        <w:t>Dassault-Aviation</w:t>
      </w:r>
    </w:p>
    <w:p w:rsidR="007B49D0" w:rsidRPr="007B49D0" w:rsidRDefault="007B49D0" w:rsidP="007B49D0">
      <w:pPr>
        <w:rPr>
          <w:rFonts w:ascii="Calibri" w:hAnsi="Calibri" w:cs="Calibri"/>
          <w:color w:val="1F497D"/>
          <w:sz w:val="22"/>
          <w:szCs w:val="22"/>
        </w:rPr>
      </w:pPr>
      <w:r w:rsidRPr="007B49D0">
        <w:rPr>
          <w:rFonts w:ascii="Calibri" w:hAnsi="Calibri" w:cs="Calibri"/>
          <w:color w:val="1F497D"/>
          <w:sz w:val="22"/>
          <w:szCs w:val="22"/>
        </w:rPr>
        <w:t>DGT/DTS/QPS</w:t>
      </w:r>
    </w:p>
    <w:p w:rsidR="007B49D0" w:rsidRDefault="007B49D0" w:rsidP="007B49D0">
      <w:pPr>
        <w:rPr>
          <w:rFonts w:ascii="Calibri" w:hAnsi="Calibri" w:cs="Calibri"/>
          <w:color w:val="1F497D"/>
          <w:sz w:val="22"/>
          <w:szCs w:val="22"/>
        </w:rPr>
      </w:pPr>
      <w:r>
        <w:rPr>
          <w:rFonts w:ascii="Calibri" w:hAnsi="Calibri" w:cs="Calibri"/>
          <w:color w:val="1F497D"/>
          <w:sz w:val="22"/>
          <w:szCs w:val="22"/>
        </w:rPr>
        <w:t>Chargé de mission Processus Outillé M&amp;S</w:t>
      </w:r>
    </w:p>
    <w:p w:rsidR="007B49D0" w:rsidRDefault="007B49D0" w:rsidP="007B49D0">
      <w:pPr>
        <w:rPr>
          <w:rFonts w:ascii="Calibri" w:hAnsi="Calibri" w:cs="Calibri"/>
          <w:color w:val="1F497D"/>
          <w:sz w:val="22"/>
          <w:szCs w:val="22"/>
        </w:rPr>
      </w:pPr>
      <w:r>
        <w:rPr>
          <w:rFonts w:ascii="Calibri" w:hAnsi="Calibri" w:cs="Calibri"/>
          <w:color w:val="1F497D"/>
          <w:sz w:val="22"/>
          <w:szCs w:val="22"/>
        </w:rPr>
        <w:t>Responsable Moyens de calculs Energie</w:t>
      </w:r>
    </w:p>
    <w:p w:rsidR="007B49D0" w:rsidRDefault="007B49D0" w:rsidP="007B49D0">
      <w:pPr>
        <w:rPr>
          <w:rFonts w:ascii="Calibri" w:hAnsi="Calibri" w:cs="Calibri"/>
          <w:color w:val="1F497D"/>
          <w:sz w:val="22"/>
          <w:szCs w:val="22"/>
        </w:rPr>
      </w:pPr>
      <w:r>
        <w:rPr>
          <w:rFonts w:ascii="Calibri" w:hAnsi="Calibri" w:cs="Calibri"/>
          <w:color w:val="1F497D"/>
          <w:sz w:val="22"/>
          <w:szCs w:val="22"/>
        </w:rPr>
        <w:t>CFA Energie PLM Système</w:t>
      </w:r>
    </w:p>
    <w:p w:rsidR="007B49D0" w:rsidRDefault="007B49D0" w:rsidP="007B49D0">
      <w:pPr>
        <w:rPr>
          <w:rFonts w:ascii="Calibri" w:hAnsi="Calibri" w:cs="Calibri"/>
          <w:color w:val="1F497D"/>
          <w:sz w:val="22"/>
          <w:szCs w:val="22"/>
        </w:rPr>
      </w:pPr>
      <w:r>
        <w:rPr>
          <w:rFonts w:ascii="Calibri" w:hAnsi="Calibri" w:cs="Calibri"/>
          <w:color w:val="1F497D"/>
          <w:sz w:val="22"/>
          <w:szCs w:val="22"/>
        </w:rPr>
        <w:t>Tel: (33)1 47 11 54 02</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p>
    <w:p w:rsidR="007B49D0" w:rsidRDefault="007B49D0" w:rsidP="007B49D0">
      <w:pPr>
        <w:outlineLvl w:val="0"/>
        <w:rPr>
          <w:rFonts w:ascii="Tahoma" w:hAnsi="Tahoma" w:cs="Tahoma"/>
        </w:rPr>
      </w:pPr>
      <w:r>
        <w:rPr>
          <w:rFonts w:ascii="Tahoma" w:hAnsi="Tahoma" w:cs="Tahoma"/>
          <w:b/>
          <w:bCs/>
        </w:rPr>
        <w:t>De :</w:t>
      </w:r>
      <w:r>
        <w:rPr>
          <w:rFonts w:ascii="Tahoma" w:hAnsi="Tahoma" w:cs="Tahoma"/>
        </w:rPr>
        <w:t xml:space="preserve"> HITTINGER Marc (SNECMA) [</w:t>
      </w:r>
      <w:hyperlink r:id="rId22" w:history="1">
        <w:r>
          <w:rPr>
            <w:rStyle w:val="Lienhypertexte"/>
            <w:rFonts w:ascii="Tahoma" w:hAnsi="Tahoma" w:cs="Tahoma"/>
          </w:rPr>
          <w:t>mailto:marc.hittinger@snecma.fr</w:t>
        </w:r>
      </w:hyperlink>
      <w:r>
        <w:rPr>
          <w:rFonts w:ascii="Tahoma" w:hAnsi="Tahoma" w:cs="Tahoma"/>
        </w:rPr>
        <w:t xml:space="preserve">] </w:t>
      </w:r>
      <w:r>
        <w:rPr>
          <w:rFonts w:ascii="Tahoma" w:hAnsi="Tahoma" w:cs="Tahoma"/>
        </w:rPr>
        <w:br/>
      </w:r>
      <w:r>
        <w:rPr>
          <w:rFonts w:ascii="Tahoma" w:hAnsi="Tahoma" w:cs="Tahoma"/>
          <w:b/>
          <w:bCs/>
        </w:rPr>
        <w:t>Envoyé :</w:t>
      </w:r>
      <w:r>
        <w:rPr>
          <w:rFonts w:ascii="Tahoma" w:hAnsi="Tahoma" w:cs="Tahoma"/>
        </w:rPr>
        <w:t xml:space="preserve"> lundi 27 janvier 2014 15:01</w:t>
      </w:r>
      <w:r>
        <w:rPr>
          <w:rFonts w:ascii="Tahoma" w:hAnsi="Tahoma" w:cs="Tahoma"/>
        </w:rPr>
        <w:br/>
      </w:r>
      <w:r>
        <w:rPr>
          <w:rFonts w:ascii="Tahoma" w:hAnsi="Tahoma" w:cs="Tahoma"/>
          <w:b/>
          <w:bCs/>
        </w:rPr>
        <w:t>À :</w:t>
      </w:r>
      <w:r>
        <w:rPr>
          <w:rFonts w:ascii="Tahoma" w:hAnsi="Tahoma" w:cs="Tahoma"/>
        </w:rPr>
        <w:t xml:space="preserve"> Thomas Eric; </w:t>
      </w:r>
      <w:hyperlink r:id="rId23" w:history="1">
        <w:r>
          <w:rPr>
            <w:rStyle w:val="Lienhypertexte"/>
            <w:rFonts w:ascii="Tahoma" w:hAnsi="Tahoma" w:cs="Tahoma"/>
          </w:rPr>
          <w:t>p.barbier@akka.eu</w:t>
        </w:r>
      </w:hyperlink>
      <w:r>
        <w:rPr>
          <w:rFonts w:ascii="Tahoma" w:hAnsi="Tahoma" w:cs="Tahoma"/>
        </w:rPr>
        <w:t xml:space="preserve">; CASTEL Sylvain; </w:t>
      </w:r>
      <w:hyperlink r:id="rId24" w:history="1">
        <w:r>
          <w:rPr>
            <w:rStyle w:val="Lienhypertexte"/>
            <w:rFonts w:ascii="Tahoma" w:hAnsi="Tahoma" w:cs="Tahoma"/>
          </w:rPr>
          <w:t>pierre.servant@mpsa.com</w:t>
        </w:r>
      </w:hyperlink>
      <w:r>
        <w:rPr>
          <w:rFonts w:ascii="Tahoma" w:hAnsi="Tahoma" w:cs="Tahoma"/>
        </w:rPr>
        <w:br/>
      </w:r>
      <w:r>
        <w:rPr>
          <w:rFonts w:ascii="Tahoma" w:hAnsi="Tahoma" w:cs="Tahoma"/>
          <w:b/>
          <w:bCs/>
        </w:rPr>
        <w:t>Cc :</w:t>
      </w:r>
      <w:r>
        <w:rPr>
          <w:rFonts w:ascii="Tahoma" w:hAnsi="Tahoma" w:cs="Tahoma"/>
        </w:rPr>
        <w:t xml:space="preserve"> gfuc; FERU, FREDERIC; VINTER Pierre; </w:t>
      </w:r>
      <w:hyperlink r:id="rId25" w:history="1">
        <w:r>
          <w:rPr>
            <w:rStyle w:val="Lienhypertexte"/>
            <w:rFonts w:ascii="Tahoma" w:hAnsi="Tahoma" w:cs="Tahoma"/>
          </w:rPr>
          <w:t>nicolas.figay@eads.net</w:t>
        </w:r>
      </w:hyperlink>
      <w:r>
        <w:rPr>
          <w:rFonts w:ascii="Tahoma" w:hAnsi="Tahoma" w:cs="Tahoma"/>
        </w:rPr>
        <w:t xml:space="preserve">; </w:t>
      </w:r>
      <w:hyperlink r:id="rId26" w:history="1">
        <w:r>
          <w:rPr>
            <w:rStyle w:val="Lienhypertexte"/>
            <w:rFonts w:ascii="Tahoma" w:hAnsi="Tahoma" w:cs="Tahoma"/>
          </w:rPr>
          <w:t>gregory.folliet@airbus.com</w:t>
        </w:r>
      </w:hyperlink>
      <w:r>
        <w:rPr>
          <w:rFonts w:ascii="Tahoma" w:hAnsi="Tahoma" w:cs="Tahoma"/>
        </w:rPr>
        <w:t xml:space="preserve">; Patrick GRIMBERG; </w:t>
      </w:r>
      <w:hyperlink r:id="rId27" w:history="1">
        <w:r>
          <w:rPr>
            <w:rStyle w:val="Lienhypertexte"/>
            <w:rFonts w:ascii="Tahoma" w:hAnsi="Tahoma" w:cs="Tahoma"/>
          </w:rPr>
          <w:t>frederic.segonds@ensam.eu</w:t>
        </w:r>
      </w:hyperlink>
      <w:r>
        <w:rPr>
          <w:rFonts w:ascii="Tahoma" w:hAnsi="Tahoma" w:cs="Tahoma"/>
        </w:rPr>
        <w:br/>
      </w:r>
      <w:r>
        <w:rPr>
          <w:rFonts w:ascii="Tahoma" w:hAnsi="Tahoma" w:cs="Tahoma"/>
          <w:b/>
          <w:bCs/>
        </w:rPr>
        <w:t>Objet :</w:t>
      </w:r>
      <w:r>
        <w:rPr>
          <w:rFonts w:ascii="Tahoma" w:hAnsi="Tahoma" w:cs="Tahoma"/>
        </w:rPr>
        <w:t xml:space="preserve"> RE: GFUC AG 2014 13 </w:t>
      </w:r>
      <w:proofErr w:type="spellStart"/>
      <w:r>
        <w:rPr>
          <w:rFonts w:ascii="Tahoma" w:hAnsi="Tahoma" w:cs="Tahoma"/>
        </w:rPr>
        <w:t>fevrier</w:t>
      </w:r>
      <w:proofErr w:type="spellEnd"/>
      <w:r>
        <w:rPr>
          <w:rFonts w:ascii="Tahoma" w:hAnsi="Tahoma" w:cs="Tahoma"/>
        </w:rPr>
        <w:t xml:space="preserve"> 2014 – Commission Systèmes </w:t>
      </w:r>
    </w:p>
    <w:p w:rsidR="007B49D0" w:rsidRDefault="007B49D0" w:rsidP="007B49D0">
      <w:pPr>
        <w:rPr>
          <w:sz w:val="24"/>
          <w:szCs w:val="24"/>
        </w:rPr>
      </w:pP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Bonjour</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Suite à nos discussions GFUC / Dassault Systèmes en octobre 2913 et les discussions que j’ai pu avoir avec D/S depuis :</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sz w:val="22"/>
          <w:szCs w:val="22"/>
        </w:rPr>
      </w:pPr>
      <w:r>
        <w:rPr>
          <w:rFonts w:ascii="Calibri" w:hAnsi="Calibri" w:cs="Calibri"/>
          <w:color w:val="1F497D"/>
          <w:sz w:val="22"/>
          <w:szCs w:val="22"/>
        </w:rPr>
        <w:t xml:space="preserve">4/Ingénierie Système : </w:t>
      </w:r>
    </w:p>
    <w:p w:rsidR="007B49D0" w:rsidRDefault="007B49D0" w:rsidP="007B49D0">
      <w:pPr>
        <w:ind w:left="540" w:hanging="360"/>
        <w:textAlignment w:val="center"/>
        <w:rPr>
          <w:rFonts w:ascii="Calibri" w:hAnsi="Calibri" w:cs="Calibri"/>
          <w:sz w:val="22"/>
          <w:szCs w:val="22"/>
        </w:rPr>
      </w:pPr>
      <w:r>
        <w:rPr>
          <w:rFonts w:ascii="Calibri" w:hAnsi="Calibri" w:cs="Calibri"/>
          <w:color w:val="1F497D"/>
          <w:sz w:val="22"/>
          <w:szCs w:val="22"/>
        </w:rPr>
        <w:t xml:space="preserve">·         </w:t>
      </w:r>
      <w:proofErr w:type="spellStart"/>
      <w:r>
        <w:rPr>
          <w:rFonts w:ascii="Calibri" w:hAnsi="Calibri" w:cs="Calibri"/>
          <w:color w:val="1F497D"/>
          <w:sz w:val="22"/>
          <w:szCs w:val="22"/>
        </w:rPr>
        <w:t>Status</w:t>
      </w:r>
      <w:proofErr w:type="spellEnd"/>
      <w:r>
        <w:rPr>
          <w:rFonts w:ascii="Calibri" w:hAnsi="Calibri" w:cs="Calibri"/>
          <w:color w:val="1F497D"/>
          <w:sz w:val="22"/>
          <w:szCs w:val="22"/>
        </w:rPr>
        <w:t xml:space="preserve"> : </w:t>
      </w:r>
    </w:p>
    <w:p w:rsidR="007B49D0" w:rsidRDefault="007B49D0" w:rsidP="007B49D0">
      <w:pPr>
        <w:ind w:left="1080" w:hanging="360"/>
        <w:textAlignment w:val="center"/>
        <w:rPr>
          <w:rFonts w:ascii="Calibri" w:hAnsi="Calibri" w:cs="Calibri"/>
          <w:sz w:val="22"/>
          <w:szCs w:val="22"/>
        </w:rPr>
      </w:pPr>
      <w:r>
        <w:rPr>
          <w:rFonts w:ascii="Calibri" w:hAnsi="Calibri" w:cs="Calibri"/>
          <w:color w:val="1F497D"/>
          <w:sz w:val="22"/>
          <w:szCs w:val="22"/>
        </w:rPr>
        <w:lastRenderedPageBreak/>
        <w:t xml:space="preserve">o    Le sujet devient beaucoup plus opérationnel comme l'a montré le récent évènement </w:t>
      </w:r>
      <w:proofErr w:type="spellStart"/>
      <w:r>
        <w:rPr>
          <w:rFonts w:ascii="Calibri" w:hAnsi="Calibri" w:cs="Calibri"/>
          <w:color w:val="1F497D"/>
          <w:sz w:val="22"/>
          <w:szCs w:val="22"/>
        </w:rPr>
        <w:t>Modelica</w:t>
      </w:r>
      <w:proofErr w:type="spellEnd"/>
      <w:r>
        <w:rPr>
          <w:rFonts w:ascii="Calibri" w:hAnsi="Calibri" w:cs="Calibri"/>
          <w:color w:val="1F497D"/>
          <w:sz w:val="22"/>
          <w:szCs w:val="22"/>
        </w:rPr>
        <w:t xml:space="preserve">-FMI  organisé par DS à </w:t>
      </w:r>
      <w:proofErr w:type="spellStart"/>
      <w:r>
        <w:rPr>
          <w:rFonts w:ascii="Calibri" w:hAnsi="Calibri" w:cs="Calibri"/>
          <w:color w:val="1F497D"/>
          <w:sz w:val="22"/>
          <w:szCs w:val="22"/>
        </w:rPr>
        <w:t>Velizy</w:t>
      </w:r>
      <w:proofErr w:type="spellEnd"/>
      <w:r>
        <w:rPr>
          <w:rFonts w:ascii="Calibri" w:hAnsi="Calibri" w:cs="Calibri"/>
          <w:color w:val="1F497D"/>
          <w:sz w:val="22"/>
          <w:szCs w:val="22"/>
        </w:rPr>
        <w:t xml:space="preserve"> et la demande du marché devient de plus en plus </w:t>
      </w:r>
      <w:proofErr w:type="gramStart"/>
      <w:r>
        <w:rPr>
          <w:rFonts w:ascii="Calibri" w:hAnsi="Calibri" w:cs="Calibri"/>
          <w:color w:val="1F497D"/>
          <w:sz w:val="22"/>
          <w:szCs w:val="22"/>
        </w:rPr>
        <w:t>forte .</w:t>
      </w:r>
      <w:proofErr w:type="gramEnd"/>
    </w:p>
    <w:p w:rsidR="007B49D0" w:rsidRDefault="007B49D0" w:rsidP="007B49D0">
      <w:pPr>
        <w:ind w:left="1080" w:hanging="360"/>
        <w:textAlignment w:val="center"/>
        <w:rPr>
          <w:rFonts w:ascii="Calibri" w:hAnsi="Calibri" w:cs="Calibri"/>
          <w:sz w:val="22"/>
          <w:szCs w:val="22"/>
        </w:rPr>
      </w:pPr>
      <w:proofErr w:type="gramStart"/>
      <w:r>
        <w:rPr>
          <w:rFonts w:ascii="Calibri" w:hAnsi="Calibri" w:cs="Calibri"/>
          <w:color w:val="1F497D"/>
          <w:sz w:val="22"/>
          <w:szCs w:val="22"/>
        </w:rPr>
        <w:t>o</w:t>
      </w:r>
      <w:proofErr w:type="gramEnd"/>
      <w:r>
        <w:rPr>
          <w:rFonts w:ascii="Calibri" w:hAnsi="Calibri" w:cs="Calibri"/>
          <w:color w:val="1F497D"/>
          <w:sz w:val="22"/>
          <w:szCs w:val="22"/>
        </w:rPr>
        <w:t>    Il y aurait lieu que le GFUC relance la  commission  avec une spécialisation plus forte, et une animation par des spécialistes du sujet</w:t>
      </w:r>
    </w:p>
    <w:p w:rsidR="007B49D0" w:rsidRDefault="007B49D0" w:rsidP="007B49D0">
      <w:pPr>
        <w:ind w:left="1080" w:hanging="360"/>
        <w:textAlignment w:val="center"/>
        <w:rPr>
          <w:rFonts w:ascii="Calibri" w:hAnsi="Calibri" w:cs="Calibri"/>
          <w:sz w:val="22"/>
          <w:szCs w:val="22"/>
        </w:rPr>
      </w:pPr>
      <w:proofErr w:type="gramStart"/>
      <w:r>
        <w:rPr>
          <w:rFonts w:ascii="Calibri" w:hAnsi="Calibri" w:cs="Calibri"/>
          <w:color w:val="1F497D"/>
          <w:sz w:val="22"/>
          <w:szCs w:val="22"/>
        </w:rPr>
        <w:t>o</w:t>
      </w:r>
      <w:proofErr w:type="gramEnd"/>
      <w:r>
        <w:rPr>
          <w:rFonts w:ascii="Calibri" w:hAnsi="Calibri" w:cs="Calibri"/>
          <w:color w:val="1F497D"/>
          <w:sz w:val="22"/>
          <w:szCs w:val="22"/>
        </w:rPr>
        <w:t>    Quelques projets industriels ont été cités et leurs animateurs pourraient prendre un rôle au sein de la commission GFUC</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 xml:space="preserve">Pour l’Assemblée Générale du 13 février, nous cherchons à préparer l’élaboration de notre plan d’actions 2014,  nous pensons que Dassault Aviation, </w:t>
      </w:r>
      <w:proofErr w:type="spellStart"/>
      <w:r>
        <w:rPr>
          <w:rFonts w:ascii="Calibri" w:hAnsi="Calibri" w:cs="Calibri"/>
          <w:color w:val="1F497D"/>
          <w:sz w:val="22"/>
          <w:szCs w:val="22"/>
        </w:rPr>
        <w:t>Akka</w:t>
      </w:r>
      <w:proofErr w:type="spellEnd"/>
      <w:r>
        <w:rPr>
          <w:rFonts w:ascii="Calibri" w:hAnsi="Calibri" w:cs="Calibri"/>
          <w:color w:val="1F497D"/>
          <w:sz w:val="22"/>
          <w:szCs w:val="22"/>
        </w:rPr>
        <w:t xml:space="preserve"> et peut –être d’autres pourrait animer une commission ou au moins quelques réunions sur ces sujets. </w:t>
      </w:r>
    </w:p>
    <w:p w:rsidR="007B49D0" w:rsidRDefault="007B49D0" w:rsidP="007B49D0">
      <w:pPr>
        <w:rPr>
          <w:rFonts w:ascii="Calibri" w:hAnsi="Calibri" w:cs="Calibri"/>
          <w:color w:val="1F497D"/>
          <w:sz w:val="22"/>
          <w:szCs w:val="22"/>
        </w:rPr>
      </w:pPr>
      <w:r>
        <w:rPr>
          <w:rFonts w:ascii="Calibri" w:hAnsi="Calibri" w:cs="Calibri"/>
          <w:color w:val="1F497D"/>
          <w:sz w:val="22"/>
          <w:szCs w:val="22"/>
        </w:rPr>
        <w:t xml:space="preserve">Les derniers salons (celui de Las Vegas) ont démontré la croissance de l’Internet des Objets dans différents domaines dont ceux couverts par nos membres. </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Merci de vos retours afin d’alimenter notre réflexion.</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Cordialement  </w:t>
      </w: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p>
    <w:p w:rsidR="007B49D0" w:rsidRDefault="007B49D0" w:rsidP="007B49D0">
      <w:pPr>
        <w:rPr>
          <w:rFonts w:ascii="Calibri" w:hAnsi="Calibri" w:cs="Calibri"/>
          <w:color w:val="1F497D"/>
          <w:sz w:val="22"/>
          <w:szCs w:val="22"/>
        </w:rPr>
      </w:pPr>
      <w:r>
        <w:rPr>
          <w:rFonts w:ascii="Calibri" w:hAnsi="Calibri" w:cs="Calibri"/>
          <w:color w:val="1F497D"/>
          <w:sz w:val="22"/>
          <w:szCs w:val="22"/>
        </w:rPr>
        <w:t>Marc Hittinger</w:t>
      </w:r>
    </w:p>
    <w:p w:rsidR="007B49D0" w:rsidRDefault="007B49D0" w:rsidP="007B49D0">
      <w:pPr>
        <w:rPr>
          <w:rFonts w:ascii="Calibri" w:hAnsi="Calibri" w:cs="Calibri"/>
          <w:color w:val="000000"/>
          <w:sz w:val="22"/>
          <w:szCs w:val="22"/>
        </w:rPr>
      </w:pPr>
      <w:r>
        <w:rPr>
          <w:rFonts w:ascii="Calibri" w:hAnsi="Calibri" w:cs="Calibri"/>
          <w:color w:val="000000"/>
          <w:sz w:val="22"/>
          <w:szCs w:val="22"/>
        </w:rPr>
        <w:t> </w:t>
      </w:r>
    </w:p>
    <w:p w:rsidR="007B49D0" w:rsidRDefault="007B49D0" w:rsidP="007B49D0">
      <w:pPr>
        <w:rPr>
          <w:rFonts w:ascii="Calibri" w:hAnsi="Calibri" w:cs="Calibri"/>
          <w:color w:val="000000"/>
          <w:sz w:val="22"/>
          <w:szCs w:val="22"/>
        </w:rPr>
      </w:pPr>
      <w:r>
        <w:rPr>
          <w:rFonts w:ascii="Calibri" w:hAnsi="Calibri" w:cs="Calibri"/>
          <w:color w:val="1F497D"/>
          <w:sz w:val="22"/>
          <w:szCs w:val="22"/>
        </w:rPr>
        <w:t xml:space="preserve">Président du GFUC </w:t>
      </w:r>
    </w:p>
    <w:p w:rsidR="007B49D0" w:rsidRDefault="007B49D0" w:rsidP="007B49D0">
      <w:pPr>
        <w:rPr>
          <w:rFonts w:ascii="Consolas" w:eastAsiaTheme="minorHAnsi" w:hAnsi="Consolas" w:cstheme="minorBidi"/>
          <w:sz w:val="21"/>
          <w:szCs w:val="21"/>
          <w:lang w:eastAsia="en-US"/>
        </w:rPr>
      </w:pPr>
      <w:r>
        <w:rPr>
          <w:rFonts w:ascii="Arial" w:hAnsi="Arial" w:cs="Arial"/>
          <w:noProof/>
          <w:color w:val="002BD0"/>
          <w:sz w:val="18"/>
          <w:szCs w:val="18"/>
        </w:rPr>
        <w:drawing>
          <wp:inline distT="0" distB="0" distL="0" distR="0">
            <wp:extent cx="809625" cy="809625"/>
            <wp:effectExtent l="19050" t="0" r="9525" b="0"/>
            <wp:docPr id="8" name="Image 2" descr="cid:3385541166_4986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3385541166_4986583"/>
                    <pic:cNvPicPr>
                      <a:picLocks noChangeAspect="1" noChangeArrowheads="1"/>
                    </pic:cNvPicPr>
                  </pic:nvPicPr>
                  <pic:blipFill>
                    <a:blip r:embed="rId28" r:link="rId29"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r>
        <w:rPr>
          <w:rFonts w:ascii="Arial" w:hAnsi="Arial" w:cs="Arial"/>
          <w:color w:val="002BD0"/>
          <w:sz w:val="18"/>
          <w:szCs w:val="18"/>
        </w:rPr>
        <w:br/>
      </w:r>
      <w:r>
        <w:rPr>
          <w:rFonts w:ascii="Arial" w:hAnsi="Arial" w:cs="Arial"/>
          <w:color w:val="002C98"/>
          <w:sz w:val="14"/>
          <w:szCs w:val="14"/>
        </w:rPr>
        <w:t>33 1 64 59 04 18</w:t>
      </w:r>
      <w:r>
        <w:rPr>
          <w:rFonts w:ascii="Arial" w:hAnsi="Arial" w:cs="Arial"/>
          <w:color w:val="002C98"/>
          <w:sz w:val="14"/>
          <w:szCs w:val="14"/>
        </w:rPr>
        <w:br/>
        <w:t>33 6 12 61 90 82</w:t>
      </w:r>
      <w:r>
        <w:rPr>
          <w:rFonts w:ascii="Arial" w:hAnsi="Arial" w:cs="Arial"/>
          <w:color w:val="002C98"/>
          <w:sz w:val="14"/>
          <w:szCs w:val="14"/>
        </w:rPr>
        <w:br/>
      </w:r>
    </w:p>
    <w:p w:rsidR="00026132" w:rsidRDefault="00026132" w:rsidP="007B49D0">
      <w:pPr>
        <w:rPr>
          <w:rFonts w:ascii="Consolas" w:eastAsiaTheme="minorHAnsi" w:hAnsi="Consolas" w:cstheme="minorBidi"/>
          <w:sz w:val="21"/>
          <w:szCs w:val="21"/>
          <w:lang w:eastAsia="en-US"/>
        </w:rPr>
      </w:pPr>
    </w:p>
    <w:p w:rsidR="00026132" w:rsidRDefault="00026132" w:rsidP="007B49D0">
      <w:pPr>
        <w:rPr>
          <w:rFonts w:ascii="Consolas" w:eastAsiaTheme="minorHAnsi" w:hAnsi="Consolas" w:cstheme="minorBidi"/>
          <w:sz w:val="21"/>
          <w:szCs w:val="21"/>
          <w:lang w:eastAsia="en-US"/>
        </w:rPr>
      </w:pPr>
    </w:p>
    <w:p w:rsidR="00CA531A" w:rsidRPr="002132BC" w:rsidRDefault="00933B0F" w:rsidP="00CA531A">
      <w:pPr>
        <w:pStyle w:val="Textebrut"/>
        <w:jc w:val="center"/>
        <w:rPr>
          <w:rFonts w:ascii="Times New Roman" w:hAnsi="Times New Roman" w:cs="Times New Roman"/>
          <w:b/>
        </w:rPr>
      </w:pPr>
      <w:r>
        <w:br w:type="page"/>
      </w:r>
      <w:r w:rsidR="00CA531A">
        <w:rPr>
          <w:rFonts w:ascii="Times New Roman" w:hAnsi="Times New Roman" w:cs="Times New Roman"/>
          <w:b/>
        </w:rPr>
        <w:lastRenderedPageBreak/>
        <w:t xml:space="preserve">Annexe 4 Enquête de Satisfaction de la commission Usine Numérique </w:t>
      </w:r>
    </w:p>
    <w:p w:rsidR="00CA531A" w:rsidRDefault="00CA531A" w:rsidP="00026132">
      <w:pPr>
        <w:rPr>
          <w:rFonts w:ascii="Tahoma" w:hAnsi="Tahoma" w:cs="Tahoma"/>
          <w:b/>
          <w:bCs/>
        </w:rPr>
      </w:pPr>
    </w:p>
    <w:p w:rsidR="00026132" w:rsidRPr="00933B0F" w:rsidRDefault="00026132" w:rsidP="00026132">
      <w:pPr>
        <w:rPr>
          <w:rFonts w:ascii="Consolas" w:eastAsiaTheme="minorHAnsi" w:hAnsi="Consolas" w:cstheme="minorBidi"/>
          <w:sz w:val="21"/>
          <w:szCs w:val="21"/>
          <w:lang w:eastAsia="en-US"/>
        </w:rPr>
      </w:pPr>
      <w:r>
        <w:rPr>
          <w:rFonts w:ascii="Tahoma" w:hAnsi="Tahoma" w:cs="Tahoma"/>
          <w:b/>
          <w:bCs/>
        </w:rPr>
        <w:t>De :</w:t>
      </w:r>
      <w:r>
        <w:rPr>
          <w:rFonts w:ascii="Tahoma" w:hAnsi="Tahoma" w:cs="Tahoma"/>
        </w:rPr>
        <w:t xml:space="preserve"> Fuchs Pascal [mailto:Pascal.Fuchs@bobst.com] </w:t>
      </w:r>
      <w:r>
        <w:rPr>
          <w:rFonts w:ascii="Tahoma" w:hAnsi="Tahoma" w:cs="Tahoma"/>
        </w:rPr>
        <w:br/>
      </w:r>
      <w:r>
        <w:rPr>
          <w:rFonts w:ascii="Tahoma" w:hAnsi="Tahoma" w:cs="Tahoma"/>
          <w:b/>
          <w:bCs/>
        </w:rPr>
        <w:t>Envoyé :</w:t>
      </w:r>
      <w:r>
        <w:rPr>
          <w:rFonts w:ascii="Tahoma" w:hAnsi="Tahoma" w:cs="Tahoma"/>
        </w:rPr>
        <w:t xml:space="preserve"> lundi 13 janvier 2014 09:25</w:t>
      </w:r>
      <w:r>
        <w:rPr>
          <w:rFonts w:ascii="Tahoma" w:hAnsi="Tahoma" w:cs="Tahoma"/>
        </w:rPr>
        <w:br/>
      </w:r>
      <w:r>
        <w:rPr>
          <w:rFonts w:ascii="Tahoma" w:hAnsi="Tahoma" w:cs="Tahoma"/>
          <w:b/>
          <w:bCs/>
        </w:rPr>
        <w:t>À :</w:t>
      </w:r>
      <w:r>
        <w:rPr>
          <w:rFonts w:ascii="Tahoma" w:hAnsi="Tahoma" w:cs="Tahoma"/>
        </w:rPr>
        <w:t xml:space="preserve"> gfuc; HITTINGER Marc (SNECMA</w:t>
      </w:r>
      <w:proofErr w:type="gramStart"/>
      <w:r>
        <w:rPr>
          <w:rFonts w:ascii="Tahoma" w:hAnsi="Tahoma" w:cs="Tahoma"/>
        </w:rPr>
        <w:t>)</w:t>
      </w:r>
      <w:proofErr w:type="gramEnd"/>
      <w:r>
        <w:rPr>
          <w:rFonts w:ascii="Tahoma" w:hAnsi="Tahoma" w:cs="Tahoma"/>
        </w:rPr>
        <w:br/>
      </w:r>
      <w:r>
        <w:rPr>
          <w:rFonts w:ascii="Tahoma" w:hAnsi="Tahoma" w:cs="Tahoma"/>
          <w:b/>
          <w:bCs/>
        </w:rPr>
        <w:t>Cc :</w:t>
      </w:r>
      <w:r>
        <w:rPr>
          <w:rFonts w:ascii="Tahoma" w:hAnsi="Tahoma" w:cs="Tahoma"/>
        </w:rPr>
        <w:t xml:space="preserve"> Gerber Marcel</w:t>
      </w:r>
      <w:r>
        <w:rPr>
          <w:rFonts w:ascii="Tahoma" w:hAnsi="Tahoma" w:cs="Tahoma"/>
        </w:rPr>
        <w:br/>
      </w:r>
      <w:r>
        <w:rPr>
          <w:rFonts w:ascii="Tahoma" w:hAnsi="Tahoma" w:cs="Tahoma"/>
          <w:b/>
          <w:bCs/>
        </w:rPr>
        <w:t>Objet :</w:t>
      </w:r>
      <w:r>
        <w:rPr>
          <w:rFonts w:ascii="Tahoma" w:hAnsi="Tahoma" w:cs="Tahoma"/>
        </w:rPr>
        <w:t xml:space="preserve"> Bilan du questionnaire GFUC USINE NUMERIQUE</w:t>
      </w:r>
    </w:p>
    <w:p w:rsidR="00026132" w:rsidRDefault="00026132" w:rsidP="00026132">
      <w:pPr>
        <w:rPr>
          <w:rFonts w:eastAsiaTheme="minorHAnsi"/>
          <w:sz w:val="24"/>
          <w:szCs w:val="24"/>
        </w:rPr>
      </w:pPr>
    </w:p>
    <w:p w:rsidR="00026132" w:rsidRDefault="00026132" w:rsidP="00026132">
      <w:r>
        <w:rPr>
          <w:rFonts w:ascii="Arial" w:hAnsi="Arial" w:cs="Arial"/>
        </w:rPr>
        <w:t>Bonjour Marc et Corinne,</w:t>
      </w:r>
    </w:p>
    <w:p w:rsidR="00026132" w:rsidRDefault="00026132" w:rsidP="00026132">
      <w:r>
        <w:rPr>
          <w:rFonts w:ascii="Arial" w:hAnsi="Arial" w:cs="Arial"/>
        </w:rPr>
        <w:t>Ci-joint le bilan du questionnaire USINE NUMERIQUE.</w:t>
      </w:r>
    </w:p>
    <w:p w:rsidR="00026132" w:rsidRDefault="00026132" w:rsidP="00026132">
      <w:r>
        <w:rPr>
          <w:rFonts w:ascii="Arial" w:hAnsi="Arial" w:cs="Arial"/>
        </w:rPr>
        <w:t>Nous pouvons le mettre à disposition sur le site GFUC.</w:t>
      </w:r>
    </w:p>
    <w:p w:rsidR="00026132" w:rsidRDefault="00026132" w:rsidP="00026132">
      <w:r>
        <w:rPr>
          <w:rFonts w:ascii="Arial" w:hAnsi="Arial" w:cs="Arial"/>
        </w:rPr>
        <w:t xml:space="preserve">On pourrait également </w:t>
      </w:r>
      <w:proofErr w:type="gramStart"/>
      <w:r>
        <w:rPr>
          <w:rFonts w:ascii="Arial" w:hAnsi="Arial" w:cs="Arial"/>
        </w:rPr>
        <w:t>envoyé</w:t>
      </w:r>
      <w:proofErr w:type="gramEnd"/>
      <w:r>
        <w:rPr>
          <w:rFonts w:ascii="Arial" w:hAnsi="Arial" w:cs="Arial"/>
        </w:rPr>
        <w:t xml:space="preserve"> quelques mots à tous les membres du GFUC Usine Numérique concernant ce bilan :</w:t>
      </w:r>
    </w:p>
    <w:p w:rsidR="00026132" w:rsidRDefault="00026132" w:rsidP="00026132">
      <w:r>
        <w:rPr>
          <w:rFonts w:ascii="Arial" w:hAnsi="Arial" w:cs="Arial"/>
        </w:rPr>
        <w:t>- En remerciant pour leur participation et leur intérêt pour cette commission qui se fera à raison de 2 jours / année sous forme de workshop et de présentation en tenant compte des intérêts les plus forts ainsi que leur désir d'avoir une communauté internet GFUC Usine Numérique.</w:t>
      </w:r>
    </w:p>
    <w:p w:rsidR="00026132" w:rsidRDefault="00026132" w:rsidP="00026132">
      <w:r>
        <w:rPr>
          <w:rFonts w:ascii="Arial" w:hAnsi="Arial" w:cs="Arial"/>
        </w:rPr>
        <w:t>Meilleures salutations et Bonne année 2014</w:t>
      </w:r>
    </w:p>
    <w:p w:rsidR="00026132" w:rsidRDefault="00026132" w:rsidP="00026132">
      <w:r>
        <w:t> </w:t>
      </w:r>
    </w:p>
    <w:p w:rsidR="00026132" w:rsidRDefault="00026132" w:rsidP="00026132">
      <w:r>
        <w:t> </w:t>
      </w:r>
    </w:p>
    <w:p w:rsidR="00026132" w:rsidRPr="00026132" w:rsidRDefault="00026132" w:rsidP="00026132">
      <w:pPr>
        <w:rPr>
          <w:rFonts w:ascii="Arial" w:hAnsi="Arial" w:cs="Arial"/>
          <w:color w:val="000000"/>
          <w:lang w:val="en-US"/>
        </w:rPr>
      </w:pPr>
      <w:r w:rsidRPr="00026132">
        <w:rPr>
          <w:rFonts w:ascii="Arial" w:hAnsi="Arial" w:cs="Arial"/>
          <w:color w:val="000000"/>
          <w:lang w:val="en-US"/>
        </w:rPr>
        <w:t>Best regards</w:t>
      </w:r>
    </w:p>
    <w:p w:rsidR="00026132" w:rsidRPr="00026132" w:rsidRDefault="00026132" w:rsidP="00026132">
      <w:pPr>
        <w:rPr>
          <w:rFonts w:ascii="Arial" w:hAnsi="Arial" w:cs="Arial"/>
          <w:color w:val="000000"/>
          <w:lang w:val="en-US"/>
        </w:rPr>
      </w:pPr>
      <w:r w:rsidRPr="00026132">
        <w:rPr>
          <w:rFonts w:ascii="Arial" w:hAnsi="Arial" w:cs="Arial"/>
          <w:color w:val="000000"/>
          <w:lang w:val="en-US"/>
        </w:rPr>
        <w:t>Pascal</w:t>
      </w:r>
    </w:p>
    <w:p w:rsidR="00026132" w:rsidRPr="00026132" w:rsidRDefault="00026132" w:rsidP="00026132">
      <w:pPr>
        <w:rPr>
          <w:rFonts w:ascii="Arial" w:hAnsi="Arial" w:cs="Arial"/>
          <w:color w:val="000000"/>
          <w:lang w:val="en-US"/>
        </w:rPr>
      </w:pPr>
      <w:r w:rsidRPr="00026132">
        <w:rPr>
          <w:rFonts w:ascii="Arial" w:hAnsi="Arial" w:cs="Arial"/>
          <w:color w:val="000000"/>
          <w:lang w:val="en-US"/>
        </w:rPr>
        <w:t> </w:t>
      </w:r>
    </w:p>
    <w:p w:rsidR="00026132" w:rsidRPr="00026132" w:rsidRDefault="00026132" w:rsidP="00026132">
      <w:pPr>
        <w:rPr>
          <w:rFonts w:ascii="Arial" w:hAnsi="Arial" w:cs="Arial"/>
          <w:color w:val="000000"/>
          <w:lang w:val="en-US"/>
        </w:rPr>
      </w:pPr>
      <w:r w:rsidRPr="00026132">
        <w:rPr>
          <w:rFonts w:ascii="Arial" w:hAnsi="Arial" w:cs="Arial"/>
          <w:color w:val="000000"/>
          <w:lang w:val="en-US"/>
        </w:rPr>
        <w:t> </w:t>
      </w:r>
    </w:p>
    <w:p w:rsidR="00026132" w:rsidRPr="00026132" w:rsidRDefault="00026132" w:rsidP="00026132">
      <w:pPr>
        <w:rPr>
          <w:rFonts w:ascii="Arial" w:hAnsi="Arial" w:cs="Arial"/>
          <w:color w:val="000000"/>
          <w:lang w:val="en-US"/>
        </w:rPr>
      </w:pPr>
      <w:r w:rsidRPr="00026132">
        <w:rPr>
          <w:rFonts w:ascii="Arial" w:hAnsi="Arial" w:cs="Arial"/>
          <w:b/>
          <w:bCs/>
          <w:color w:val="000000"/>
          <w:lang w:val="en-US"/>
        </w:rPr>
        <w:t>Pascal FUCHS</w:t>
      </w:r>
    </w:p>
    <w:p w:rsidR="00026132" w:rsidRPr="00026132" w:rsidRDefault="00026132" w:rsidP="00026132">
      <w:pPr>
        <w:rPr>
          <w:rFonts w:ascii="Arial" w:hAnsi="Arial" w:cs="Arial"/>
          <w:color w:val="000000"/>
          <w:sz w:val="16"/>
          <w:szCs w:val="16"/>
          <w:lang w:val="en-US"/>
        </w:rPr>
      </w:pPr>
      <w:r w:rsidRPr="00026132">
        <w:rPr>
          <w:rFonts w:ascii="Arial" w:hAnsi="Arial" w:cs="Arial"/>
          <w:color w:val="000000"/>
          <w:sz w:val="16"/>
          <w:szCs w:val="16"/>
          <w:lang w:val="en-US"/>
        </w:rPr>
        <w:t> </w:t>
      </w:r>
    </w:p>
    <w:p w:rsidR="00026132" w:rsidRPr="00026132" w:rsidRDefault="00026132" w:rsidP="00026132">
      <w:pPr>
        <w:rPr>
          <w:rFonts w:ascii="Arial" w:hAnsi="Arial" w:cs="Arial"/>
          <w:color w:val="000000"/>
          <w:sz w:val="16"/>
          <w:szCs w:val="16"/>
          <w:lang w:val="en-US"/>
        </w:rPr>
      </w:pPr>
      <w:r w:rsidRPr="00026132">
        <w:rPr>
          <w:rFonts w:ascii="Arial" w:hAnsi="Arial" w:cs="Arial"/>
          <w:b/>
          <w:bCs/>
          <w:color w:val="000000"/>
          <w:sz w:val="16"/>
          <w:szCs w:val="16"/>
          <w:lang w:val="en-US"/>
        </w:rPr>
        <w:t>BOBST   </w:t>
      </w:r>
    </w:p>
    <w:p w:rsidR="00026132" w:rsidRPr="00026132" w:rsidRDefault="00026132" w:rsidP="00026132">
      <w:pPr>
        <w:rPr>
          <w:rFonts w:ascii="Arial" w:hAnsi="Arial" w:cs="Arial"/>
          <w:color w:val="000000"/>
          <w:sz w:val="16"/>
          <w:szCs w:val="16"/>
          <w:lang w:val="en-US"/>
        </w:rPr>
      </w:pPr>
      <w:r w:rsidRPr="00026132">
        <w:rPr>
          <w:rFonts w:ascii="Arial" w:hAnsi="Arial" w:cs="Arial"/>
          <w:color w:val="000000"/>
          <w:sz w:val="16"/>
          <w:szCs w:val="16"/>
          <w:lang w:val="en-US"/>
        </w:rPr>
        <w:t>CAM System Leader</w:t>
      </w:r>
    </w:p>
    <w:p w:rsidR="00026132" w:rsidRPr="00026132" w:rsidRDefault="00026132" w:rsidP="00026132">
      <w:pPr>
        <w:rPr>
          <w:rFonts w:ascii="Arial" w:hAnsi="Arial" w:cs="Arial"/>
          <w:color w:val="000000"/>
          <w:sz w:val="16"/>
          <w:szCs w:val="16"/>
          <w:lang w:val="en-US"/>
        </w:rPr>
      </w:pPr>
      <w:r w:rsidRPr="00026132">
        <w:rPr>
          <w:rFonts w:ascii="Arial" w:hAnsi="Arial" w:cs="Arial"/>
          <w:color w:val="000000"/>
          <w:sz w:val="16"/>
          <w:szCs w:val="16"/>
          <w:lang w:val="en-US"/>
        </w:rPr>
        <w:t>VPLM Group Competence Center</w:t>
      </w:r>
    </w:p>
    <w:p w:rsidR="00026132" w:rsidRDefault="00026132" w:rsidP="00026132">
      <w:pPr>
        <w:rPr>
          <w:rFonts w:ascii="Arial" w:hAnsi="Arial" w:cs="Arial"/>
          <w:color w:val="000000"/>
          <w:sz w:val="16"/>
          <w:szCs w:val="16"/>
        </w:rPr>
      </w:pPr>
      <w:r>
        <w:rPr>
          <w:rFonts w:ascii="Arial" w:hAnsi="Arial" w:cs="Arial"/>
          <w:color w:val="000000"/>
          <w:sz w:val="16"/>
          <w:szCs w:val="16"/>
        </w:rPr>
        <w:t xml:space="preserve">Information </w:t>
      </w:r>
      <w:proofErr w:type="spellStart"/>
      <w:r>
        <w:rPr>
          <w:rFonts w:ascii="Arial" w:hAnsi="Arial" w:cs="Arial"/>
          <w:color w:val="000000"/>
          <w:sz w:val="16"/>
          <w:szCs w:val="16"/>
        </w:rPr>
        <w:t>Technology</w:t>
      </w:r>
      <w:proofErr w:type="spellEnd"/>
    </w:p>
    <w:p w:rsidR="00026132" w:rsidRDefault="00026132" w:rsidP="00026132">
      <w:pPr>
        <w:rPr>
          <w:rFonts w:ascii="Arial" w:hAnsi="Arial" w:cs="Arial"/>
          <w:color w:val="000000"/>
          <w:sz w:val="16"/>
          <w:szCs w:val="16"/>
        </w:rPr>
      </w:pPr>
      <w:r>
        <w:rPr>
          <w:rFonts w:ascii="Arial" w:hAnsi="Arial" w:cs="Arial"/>
          <w:color w:val="000000"/>
          <w:sz w:val="16"/>
          <w:szCs w:val="16"/>
        </w:rPr>
        <w:t>Tel.: + 41 21 621 2485</w:t>
      </w:r>
    </w:p>
    <w:p w:rsidR="00026132" w:rsidRDefault="00026132" w:rsidP="00026132">
      <w:pPr>
        <w:rPr>
          <w:rFonts w:ascii="Arial" w:hAnsi="Arial" w:cs="Arial"/>
          <w:color w:val="000000"/>
          <w:sz w:val="16"/>
          <w:szCs w:val="16"/>
        </w:rPr>
      </w:pPr>
      <w:r>
        <w:rPr>
          <w:rFonts w:ascii="Arial" w:hAnsi="Arial" w:cs="Arial"/>
          <w:color w:val="000000"/>
          <w:sz w:val="16"/>
          <w:szCs w:val="16"/>
        </w:rPr>
        <w:t xml:space="preserve">Email: </w:t>
      </w:r>
      <w:hyperlink r:id="rId30" w:history="1">
        <w:r>
          <w:rPr>
            <w:rStyle w:val="Lienhypertexte"/>
            <w:rFonts w:ascii="Arial" w:hAnsi="Arial" w:cs="Arial"/>
            <w:sz w:val="16"/>
            <w:szCs w:val="16"/>
          </w:rPr>
          <w:t>pascal.fuchs@bobst.com</w:t>
        </w:r>
      </w:hyperlink>
    </w:p>
    <w:p w:rsidR="00026132" w:rsidRDefault="00026132" w:rsidP="00026132">
      <w:pPr>
        <w:rPr>
          <w:rFonts w:ascii="Arial" w:hAnsi="Arial" w:cs="Arial"/>
          <w:color w:val="000000"/>
          <w:sz w:val="16"/>
          <w:szCs w:val="16"/>
        </w:rPr>
      </w:pPr>
      <w:r>
        <w:rPr>
          <w:rFonts w:ascii="Arial" w:hAnsi="Arial" w:cs="Arial"/>
          <w:color w:val="000000"/>
          <w:sz w:val="16"/>
          <w:szCs w:val="16"/>
        </w:rPr>
        <w:t> </w:t>
      </w:r>
    </w:p>
    <w:p w:rsidR="00026132" w:rsidRDefault="00026132" w:rsidP="00026132">
      <w:pPr>
        <w:rPr>
          <w:rFonts w:ascii="Arial" w:hAnsi="Arial" w:cs="Arial"/>
          <w:color w:val="000000"/>
          <w:sz w:val="16"/>
          <w:szCs w:val="16"/>
        </w:rPr>
      </w:pPr>
      <w:proofErr w:type="spellStart"/>
      <w:r>
        <w:rPr>
          <w:rFonts w:ascii="Arial" w:hAnsi="Arial" w:cs="Arial"/>
          <w:b/>
          <w:bCs/>
          <w:color w:val="000000"/>
          <w:sz w:val="16"/>
          <w:szCs w:val="16"/>
        </w:rPr>
        <w:t>Bobst</w:t>
      </w:r>
      <w:proofErr w:type="spellEnd"/>
      <w:r>
        <w:rPr>
          <w:rFonts w:ascii="Arial" w:hAnsi="Arial" w:cs="Arial"/>
          <w:b/>
          <w:bCs/>
          <w:color w:val="000000"/>
          <w:sz w:val="16"/>
          <w:szCs w:val="16"/>
        </w:rPr>
        <w:t xml:space="preserve"> Group SA</w:t>
      </w:r>
    </w:p>
    <w:p w:rsidR="00026132" w:rsidRDefault="00026132" w:rsidP="00026132">
      <w:pPr>
        <w:rPr>
          <w:rFonts w:ascii="Arial" w:hAnsi="Arial" w:cs="Arial"/>
          <w:color w:val="000000"/>
          <w:sz w:val="16"/>
          <w:szCs w:val="16"/>
        </w:rPr>
      </w:pPr>
      <w:r>
        <w:rPr>
          <w:rFonts w:ascii="Arial" w:hAnsi="Arial" w:cs="Arial"/>
          <w:color w:val="000000"/>
          <w:sz w:val="16"/>
          <w:szCs w:val="16"/>
        </w:rPr>
        <w:t>PO Box, CH-1001 Lausanne</w:t>
      </w:r>
    </w:p>
    <w:p w:rsidR="00026132" w:rsidRDefault="00026132" w:rsidP="00026132">
      <w:pPr>
        <w:rPr>
          <w:rFonts w:ascii="Arial" w:hAnsi="Arial" w:cs="Arial"/>
          <w:color w:val="000000"/>
          <w:sz w:val="16"/>
          <w:szCs w:val="16"/>
        </w:rPr>
      </w:pPr>
      <w:r>
        <w:rPr>
          <w:rFonts w:ascii="Arial" w:hAnsi="Arial" w:cs="Arial"/>
          <w:color w:val="000000"/>
          <w:sz w:val="16"/>
          <w:szCs w:val="16"/>
        </w:rPr>
        <w:t>Tel.: +41 21 621 21 11</w:t>
      </w:r>
    </w:p>
    <w:p w:rsidR="00026132" w:rsidRDefault="00026132" w:rsidP="00026132">
      <w:pPr>
        <w:rPr>
          <w:rFonts w:ascii="Arial" w:hAnsi="Arial" w:cs="Arial"/>
          <w:color w:val="000000"/>
          <w:sz w:val="16"/>
          <w:szCs w:val="16"/>
        </w:rPr>
      </w:pPr>
      <w:r>
        <w:rPr>
          <w:rFonts w:ascii="Arial" w:hAnsi="Arial" w:cs="Arial"/>
          <w:color w:val="000000"/>
          <w:sz w:val="16"/>
          <w:szCs w:val="16"/>
        </w:rPr>
        <w:t>Fax: +41 21 621 20 70</w:t>
      </w:r>
    </w:p>
    <w:p w:rsidR="00026132" w:rsidRDefault="001075B8" w:rsidP="00026132">
      <w:pPr>
        <w:rPr>
          <w:rFonts w:ascii="Arial" w:hAnsi="Arial" w:cs="Arial"/>
          <w:color w:val="000000"/>
          <w:sz w:val="16"/>
          <w:szCs w:val="16"/>
        </w:rPr>
      </w:pPr>
      <w:hyperlink r:id="rId31" w:history="1">
        <w:r w:rsidR="00026132">
          <w:rPr>
            <w:rStyle w:val="Lienhypertexte"/>
            <w:rFonts w:ascii="Arial" w:hAnsi="Arial" w:cs="Arial"/>
            <w:sz w:val="16"/>
            <w:szCs w:val="16"/>
          </w:rPr>
          <w:t>www.bobst.com</w:t>
        </w:r>
      </w:hyperlink>
    </w:p>
    <w:p w:rsidR="00026132" w:rsidRDefault="00026132" w:rsidP="007B49D0">
      <w:pPr>
        <w:rPr>
          <w:rFonts w:ascii="Consolas" w:eastAsiaTheme="minorHAnsi" w:hAnsi="Consolas" w:cstheme="minorBidi"/>
          <w:sz w:val="21"/>
          <w:szCs w:val="21"/>
          <w:lang w:eastAsia="en-US"/>
        </w:rPr>
      </w:pPr>
    </w:p>
    <w:tbl>
      <w:tblPr>
        <w:tblW w:w="9500" w:type="dxa"/>
        <w:tblInd w:w="55" w:type="dxa"/>
        <w:tblCellMar>
          <w:left w:w="70" w:type="dxa"/>
          <w:right w:w="70" w:type="dxa"/>
        </w:tblCellMar>
        <w:tblLook w:val="04A0"/>
      </w:tblPr>
      <w:tblGrid>
        <w:gridCol w:w="8080"/>
        <w:gridCol w:w="1420"/>
      </w:tblGrid>
      <w:tr w:rsidR="00026132" w:rsidRPr="00026132" w:rsidTr="00026132">
        <w:trPr>
          <w:trHeight w:val="25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color w:val="000080"/>
              </w:rPr>
            </w:pPr>
            <w:r w:rsidRPr="00026132">
              <w:rPr>
                <w:rFonts w:ascii="Arial" w:hAnsi="Arial" w:cs="Arial"/>
                <w:color w:val="000080"/>
              </w:rPr>
              <w:t>Commission USINE NUMERIQUE</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Questionnaire</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color w:val="000080"/>
              </w:rPr>
            </w:pPr>
            <w:proofErr w:type="spellStart"/>
            <w:r w:rsidRPr="00026132">
              <w:rPr>
                <w:rFonts w:ascii="Arial" w:hAnsi="Arial" w:cs="Arial"/>
                <w:color w:val="000080"/>
              </w:rPr>
              <w:t>Resultat</w:t>
            </w:r>
            <w:proofErr w:type="spellEnd"/>
            <w:r w:rsidRPr="00026132">
              <w:rPr>
                <w:rFonts w:ascii="Arial" w:hAnsi="Arial" w:cs="Arial"/>
                <w:color w:val="000080"/>
              </w:rPr>
              <w:t xml:space="preserve"> en %</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FF6600"/>
              </w:rPr>
            </w:pPr>
            <w:r w:rsidRPr="00026132">
              <w:rPr>
                <w:rFonts w:ascii="Arial" w:hAnsi="Arial" w:cs="Arial"/>
                <w:color w:val="FF6600"/>
              </w:rPr>
              <w:t>1. Durée des réunions de commission ?</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 </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- 1/2 journée</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23%</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- 1 journée</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b/>
                <w:bCs/>
              </w:rPr>
            </w:pPr>
            <w:r w:rsidRPr="00026132">
              <w:rPr>
                <w:rFonts w:ascii="Arial" w:hAnsi="Arial" w:cs="Arial"/>
                <w:b/>
                <w:bCs/>
              </w:rPr>
              <w:t>77%</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FF6600"/>
              </w:rPr>
            </w:pPr>
            <w:r w:rsidRPr="00026132">
              <w:rPr>
                <w:rFonts w:ascii="Arial" w:hAnsi="Arial" w:cs="Arial"/>
                <w:color w:val="FF6600"/>
              </w:rPr>
              <w:t>2. Nombre de commissions / année ?</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 </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- 1x / an</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31%</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- 2x / an</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b/>
                <w:bCs/>
              </w:rPr>
            </w:pPr>
            <w:r w:rsidRPr="00026132">
              <w:rPr>
                <w:rFonts w:ascii="Arial" w:hAnsi="Arial" w:cs="Arial"/>
                <w:b/>
                <w:bCs/>
              </w:rPr>
              <w:t>69%</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FF6600"/>
              </w:rPr>
            </w:pPr>
            <w:r w:rsidRPr="00026132">
              <w:rPr>
                <w:rFonts w:ascii="Arial" w:hAnsi="Arial" w:cs="Arial"/>
                <w:color w:val="FF6600"/>
              </w:rPr>
              <w:t>3. Pouvez-vous organiser une commission GFUC dans vos locaux ?</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 </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oui</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b/>
                <w:bCs/>
              </w:rPr>
            </w:pPr>
            <w:r w:rsidRPr="00026132">
              <w:rPr>
                <w:rFonts w:ascii="Arial" w:hAnsi="Arial" w:cs="Arial"/>
                <w:b/>
                <w:bCs/>
              </w:rPr>
              <w:t>38%</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non</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23%</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FF6600"/>
              </w:rPr>
            </w:pPr>
            <w:r w:rsidRPr="00026132">
              <w:rPr>
                <w:rFonts w:ascii="Arial" w:hAnsi="Arial" w:cs="Arial"/>
                <w:color w:val="FF6600"/>
              </w:rPr>
              <w:t>4. Sous quelle forme ?</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 </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Présentation</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54%</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Workshop</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b/>
                <w:bCs/>
              </w:rPr>
            </w:pPr>
            <w:r w:rsidRPr="00026132">
              <w:rPr>
                <w:rFonts w:ascii="Arial" w:hAnsi="Arial" w:cs="Arial"/>
                <w:b/>
                <w:bCs/>
              </w:rPr>
              <w:t>69%</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FF6600"/>
              </w:rPr>
            </w:pPr>
            <w:r w:rsidRPr="00026132">
              <w:rPr>
                <w:rFonts w:ascii="Arial" w:hAnsi="Arial" w:cs="Arial"/>
                <w:color w:val="FF6600"/>
              </w:rPr>
              <w:t>5. Vos intérêts ? (Plusieurs choix possibles)</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 </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V5-V6</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85%</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Full intégration V6</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69%</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Outils de coupe</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85%</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Simulation Usinage</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b/>
                <w:bCs/>
              </w:rPr>
            </w:pPr>
            <w:r w:rsidRPr="00026132">
              <w:rPr>
                <w:rFonts w:ascii="Arial" w:hAnsi="Arial" w:cs="Arial"/>
                <w:b/>
                <w:bCs/>
              </w:rPr>
              <w:t>92%</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Simulation flux</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23%</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Robotique</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15%</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lastRenderedPageBreak/>
              <w:t xml:space="preserve">     - Autre (précisez)</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23%</w:t>
            </w:r>
          </w:p>
        </w:tc>
      </w:tr>
      <w:tr w:rsidR="00026132" w:rsidRPr="00026132" w:rsidTr="00026132">
        <w:trPr>
          <w:trHeight w:val="51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Capitalisation des règles métiers, reconnaissance de </w:t>
            </w:r>
            <w:proofErr w:type="spellStart"/>
            <w:r w:rsidRPr="00026132">
              <w:rPr>
                <w:rFonts w:ascii="Arial" w:hAnsi="Arial" w:cs="Arial"/>
                <w:color w:val="000080"/>
              </w:rPr>
              <w:t>Paterns</w:t>
            </w:r>
            <w:proofErr w:type="spellEnd"/>
            <w:r w:rsidRPr="00026132">
              <w:rPr>
                <w:rFonts w:ascii="Arial" w:hAnsi="Arial" w:cs="Arial"/>
                <w:color w:val="000080"/>
              </w:rPr>
              <w:t xml:space="preserve"> - FAO - Usinage 3 à 5 axes (Fraisage, Tournage, </w:t>
            </w:r>
            <w:proofErr w:type="spellStart"/>
            <w:r w:rsidRPr="00026132">
              <w:rPr>
                <w:rFonts w:ascii="Arial" w:hAnsi="Arial" w:cs="Arial"/>
                <w:color w:val="000080"/>
              </w:rPr>
              <w:t>MillTurn</w:t>
            </w:r>
            <w:proofErr w:type="spellEnd"/>
            <w:r w:rsidRPr="00026132">
              <w:rPr>
                <w:rFonts w:ascii="Arial" w:hAnsi="Arial" w:cs="Arial"/>
                <w:color w:val="000080"/>
              </w:rPr>
              <w:t xml:space="preserve">, </w:t>
            </w:r>
            <w:proofErr w:type="spellStart"/>
            <w:r w:rsidRPr="00026132">
              <w:rPr>
                <w:rFonts w:ascii="Arial" w:hAnsi="Arial" w:cs="Arial"/>
                <w:color w:val="000080"/>
              </w:rPr>
              <w:t>Microfraisage</w:t>
            </w:r>
            <w:proofErr w:type="spellEnd"/>
            <w:r w:rsidRPr="00026132">
              <w:rPr>
                <w:rFonts w:ascii="Arial" w:hAnsi="Arial" w:cs="Arial"/>
                <w:color w:val="000080"/>
              </w:rPr>
              <w:t xml:space="preserve">, Usinage à fil, </w:t>
            </w:r>
            <w:proofErr w:type="spellStart"/>
            <w:r w:rsidRPr="00026132">
              <w:rPr>
                <w:rFonts w:ascii="Arial" w:hAnsi="Arial" w:cs="Arial"/>
                <w:color w:val="000080"/>
              </w:rPr>
              <w:t>microfraisage</w:t>
            </w:r>
            <w:proofErr w:type="spellEnd"/>
            <w:r w:rsidRPr="00026132">
              <w:rPr>
                <w:rFonts w:ascii="Arial" w:hAnsi="Arial" w:cs="Arial"/>
                <w:color w:val="000080"/>
              </w:rPr>
              <w:t xml:space="preserve"> par érosion)</w:t>
            </w:r>
          </w:p>
        </w:tc>
        <w:tc>
          <w:tcPr>
            <w:tcW w:w="1420" w:type="dxa"/>
            <w:vMerge/>
            <w:tcBorders>
              <w:top w:val="nil"/>
              <w:left w:val="single" w:sz="4" w:space="0" w:color="auto"/>
              <w:bottom w:val="single" w:sz="4" w:space="0" w:color="auto"/>
              <w:right w:val="single" w:sz="4" w:space="0" w:color="auto"/>
            </w:tcBorders>
            <w:vAlign w:val="center"/>
            <w:hideMark/>
          </w:tcPr>
          <w:p w:rsidR="00026132" w:rsidRPr="00026132" w:rsidRDefault="00026132" w:rsidP="00026132">
            <w:pPr>
              <w:rPr>
                <w:rFonts w:ascii="Arial" w:hAnsi="Arial" w:cs="Arial"/>
              </w:rPr>
            </w:pP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FF6600"/>
              </w:rPr>
            </w:pPr>
            <w:r w:rsidRPr="00026132">
              <w:rPr>
                <w:rFonts w:ascii="Arial" w:hAnsi="Arial" w:cs="Arial"/>
                <w:color w:val="FF6600"/>
              </w:rPr>
              <w:t>6. Etes-vous intéressé par une communauté internet GFUC Usine Numérique?</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 </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oui</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b/>
                <w:bCs/>
              </w:rPr>
            </w:pPr>
            <w:r w:rsidRPr="00026132">
              <w:rPr>
                <w:rFonts w:ascii="Arial" w:hAnsi="Arial" w:cs="Arial"/>
                <w:b/>
                <w:bCs/>
              </w:rPr>
              <w:t>62%</w:t>
            </w:r>
          </w:p>
        </w:tc>
      </w:tr>
      <w:tr w:rsidR="00026132" w:rsidRPr="00026132" w:rsidTr="00026132">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026132" w:rsidRPr="00026132" w:rsidRDefault="00026132" w:rsidP="00026132">
            <w:pPr>
              <w:rPr>
                <w:rFonts w:ascii="Arial" w:hAnsi="Arial" w:cs="Arial"/>
                <w:color w:val="000080"/>
              </w:rPr>
            </w:pPr>
            <w:r w:rsidRPr="00026132">
              <w:rPr>
                <w:rFonts w:ascii="Arial" w:hAnsi="Arial" w:cs="Arial"/>
                <w:color w:val="000080"/>
              </w:rPr>
              <w:t xml:space="preserve">     - non</w:t>
            </w:r>
          </w:p>
        </w:tc>
        <w:tc>
          <w:tcPr>
            <w:tcW w:w="1420" w:type="dxa"/>
            <w:tcBorders>
              <w:top w:val="nil"/>
              <w:left w:val="nil"/>
              <w:bottom w:val="single" w:sz="4" w:space="0" w:color="auto"/>
              <w:right w:val="single" w:sz="4" w:space="0" w:color="auto"/>
            </w:tcBorders>
            <w:shd w:val="clear" w:color="auto" w:fill="auto"/>
            <w:noWrap/>
            <w:vAlign w:val="bottom"/>
            <w:hideMark/>
          </w:tcPr>
          <w:p w:rsidR="00026132" w:rsidRPr="00026132" w:rsidRDefault="00026132" w:rsidP="00026132">
            <w:pPr>
              <w:jc w:val="center"/>
              <w:rPr>
                <w:rFonts w:ascii="Arial" w:hAnsi="Arial" w:cs="Arial"/>
              </w:rPr>
            </w:pPr>
            <w:r w:rsidRPr="00026132">
              <w:rPr>
                <w:rFonts w:ascii="Arial" w:hAnsi="Arial" w:cs="Arial"/>
              </w:rPr>
              <w:t>0%</w:t>
            </w:r>
          </w:p>
        </w:tc>
      </w:tr>
    </w:tbl>
    <w:p w:rsidR="00026132" w:rsidRDefault="00026132" w:rsidP="00026132">
      <w:pPr>
        <w:rPr>
          <w:rFonts w:ascii="Consolas" w:eastAsiaTheme="minorHAnsi" w:hAnsi="Consolas" w:cstheme="minorBidi"/>
          <w:sz w:val="21"/>
          <w:szCs w:val="21"/>
          <w:lang w:eastAsia="en-US"/>
        </w:rPr>
      </w:pPr>
    </w:p>
    <w:p w:rsidR="00933B0F" w:rsidRDefault="00933B0F">
      <w:pPr>
        <w:rPr>
          <w:rFonts w:ascii="Consolas" w:eastAsiaTheme="minorHAnsi" w:hAnsi="Consolas" w:cstheme="minorBidi"/>
          <w:sz w:val="21"/>
          <w:szCs w:val="21"/>
          <w:lang w:eastAsia="en-US"/>
        </w:rPr>
      </w:pPr>
      <w:r>
        <w:rPr>
          <w:rFonts w:ascii="Consolas" w:eastAsiaTheme="minorHAnsi" w:hAnsi="Consolas" w:cstheme="minorBidi"/>
          <w:sz w:val="21"/>
          <w:szCs w:val="21"/>
          <w:lang w:eastAsia="en-US"/>
        </w:rPr>
        <w:br w:type="page"/>
      </w:r>
    </w:p>
    <w:p w:rsidR="00CA531A" w:rsidRPr="00CA531A" w:rsidRDefault="00CA531A" w:rsidP="00CA531A">
      <w:pPr>
        <w:pStyle w:val="Textebrut"/>
        <w:jc w:val="center"/>
        <w:rPr>
          <w:rFonts w:ascii="Times New Roman" w:hAnsi="Times New Roman" w:cs="Times New Roman"/>
          <w:b/>
        </w:rPr>
      </w:pPr>
      <w:r>
        <w:rPr>
          <w:rFonts w:ascii="Times New Roman" w:hAnsi="Times New Roman" w:cs="Times New Roman"/>
          <w:b/>
        </w:rPr>
        <w:lastRenderedPageBreak/>
        <w:t xml:space="preserve">Annexe 5 Premières proposition pour rénovation de notre site web </w:t>
      </w:r>
    </w:p>
    <w:p w:rsidR="00CA531A" w:rsidRDefault="00CA531A" w:rsidP="00933B0F">
      <w:pPr>
        <w:rPr>
          <w:b/>
        </w:rPr>
      </w:pPr>
    </w:p>
    <w:p w:rsidR="00933B0F" w:rsidRPr="00933B0F" w:rsidRDefault="00933B0F" w:rsidP="00933B0F">
      <w:pPr>
        <w:rPr>
          <w:rFonts w:ascii="Consolas" w:eastAsiaTheme="minorHAnsi" w:hAnsi="Consolas" w:cstheme="minorBidi"/>
          <w:sz w:val="21"/>
          <w:szCs w:val="21"/>
          <w:lang w:eastAsia="en-US"/>
        </w:rPr>
      </w:pPr>
      <w:r>
        <w:rPr>
          <w:rFonts w:ascii="Tahoma" w:hAnsi="Tahoma" w:cs="Tahoma"/>
          <w:b/>
          <w:bCs/>
        </w:rPr>
        <w:t>De :</w:t>
      </w:r>
      <w:r>
        <w:rPr>
          <w:rFonts w:ascii="Tahoma" w:hAnsi="Tahoma" w:cs="Tahoma"/>
        </w:rPr>
        <w:t xml:space="preserve"> gfuc [mailto:corinne.laguette@gfuc.asso.fr] </w:t>
      </w:r>
      <w:r>
        <w:rPr>
          <w:rFonts w:ascii="Tahoma" w:hAnsi="Tahoma" w:cs="Tahoma"/>
        </w:rPr>
        <w:br/>
      </w:r>
      <w:r>
        <w:rPr>
          <w:rFonts w:ascii="Tahoma" w:hAnsi="Tahoma" w:cs="Tahoma"/>
          <w:b/>
          <w:bCs/>
        </w:rPr>
        <w:t>Envoyé :</w:t>
      </w:r>
      <w:r>
        <w:rPr>
          <w:rFonts w:ascii="Tahoma" w:hAnsi="Tahoma" w:cs="Tahoma"/>
        </w:rPr>
        <w:t xml:space="preserve"> mercredi 12 février 2014 14:23</w:t>
      </w:r>
      <w:r>
        <w:rPr>
          <w:rFonts w:ascii="Tahoma" w:hAnsi="Tahoma" w:cs="Tahoma"/>
        </w:rPr>
        <w:br/>
      </w:r>
      <w:r>
        <w:rPr>
          <w:rFonts w:ascii="Tahoma" w:hAnsi="Tahoma" w:cs="Tahoma"/>
          <w:b/>
          <w:bCs/>
        </w:rPr>
        <w:t>À :</w:t>
      </w:r>
      <w:r>
        <w:rPr>
          <w:rFonts w:ascii="Tahoma" w:hAnsi="Tahoma" w:cs="Tahoma"/>
        </w:rPr>
        <w:t xml:space="preserve"> HITTINGER Marc (SNECMA</w:t>
      </w:r>
      <w:proofErr w:type="gramStart"/>
      <w:r>
        <w:rPr>
          <w:rFonts w:ascii="Tahoma" w:hAnsi="Tahoma" w:cs="Tahoma"/>
        </w:rPr>
        <w:t>)</w:t>
      </w:r>
      <w:proofErr w:type="gramEnd"/>
      <w:r>
        <w:rPr>
          <w:rFonts w:ascii="Tahoma" w:hAnsi="Tahoma" w:cs="Tahoma"/>
        </w:rPr>
        <w:br/>
      </w:r>
      <w:r>
        <w:rPr>
          <w:rFonts w:ascii="Tahoma" w:hAnsi="Tahoma" w:cs="Tahoma"/>
          <w:b/>
          <w:bCs/>
        </w:rPr>
        <w:t>Objet :</w:t>
      </w:r>
      <w:r>
        <w:rPr>
          <w:rFonts w:ascii="Tahoma" w:hAnsi="Tahoma" w:cs="Tahoma"/>
        </w:rPr>
        <w:t xml:space="preserve"> </w:t>
      </w:r>
      <w:proofErr w:type="spellStart"/>
      <w:r>
        <w:rPr>
          <w:rFonts w:ascii="Tahoma" w:hAnsi="Tahoma" w:cs="Tahoma"/>
        </w:rPr>
        <w:t>Re</w:t>
      </w:r>
      <w:proofErr w:type="spellEnd"/>
      <w:r>
        <w:rPr>
          <w:rFonts w:ascii="Tahoma" w:hAnsi="Tahoma" w:cs="Tahoma"/>
        </w:rPr>
        <w:t>: GFUC - AG 2014</w:t>
      </w:r>
    </w:p>
    <w:p w:rsidR="00933B0F" w:rsidRDefault="00933B0F" w:rsidP="00933B0F">
      <w:pPr>
        <w:rPr>
          <w:rFonts w:eastAsiaTheme="minorHAnsi"/>
          <w:sz w:val="24"/>
          <w:szCs w:val="24"/>
        </w:rPr>
      </w:pPr>
    </w:p>
    <w:p w:rsidR="00933B0F" w:rsidRDefault="00933B0F" w:rsidP="00933B0F">
      <w:proofErr w:type="gramStart"/>
      <w:r>
        <w:t>bonjour</w:t>
      </w:r>
      <w:proofErr w:type="gramEnd"/>
      <w:r>
        <w:t xml:space="preserve"> Marc,</w:t>
      </w:r>
    </w:p>
    <w:p w:rsidR="00933B0F" w:rsidRDefault="00933B0F" w:rsidP="00933B0F"/>
    <w:p w:rsidR="00933B0F" w:rsidRDefault="00933B0F" w:rsidP="00933B0F">
      <w:r>
        <w:t>Bien reçu les fichiers de Clément, merci.</w:t>
      </w:r>
    </w:p>
    <w:p w:rsidR="00933B0F" w:rsidRDefault="00933B0F" w:rsidP="00933B0F">
      <w:r>
        <w:t>Je n'ai pas eu le temps de finaliser le cahier des charges / devis pour un renouvellement du site internet. Si vous en avez le temps, peut-être pourriez-vous faire un tour de table des présents demain pour connaître leurs attentes. Cela me permettrait d'en tenir compte directement et d'affiner le cahier des charges.</w:t>
      </w:r>
    </w:p>
    <w:p w:rsidR="00933B0F" w:rsidRDefault="00933B0F" w:rsidP="00933B0F"/>
    <w:p w:rsidR="00933B0F" w:rsidRDefault="00933B0F" w:rsidP="00933B0F">
      <w:r>
        <w:t>Dans l'esprit, je vois un site qui pourrait ressembler aux exemples suivants:</w:t>
      </w:r>
    </w:p>
    <w:p w:rsidR="00933B0F" w:rsidRDefault="00933B0F" w:rsidP="00933B0F"/>
    <w:p w:rsidR="00933B0F" w:rsidRDefault="00933B0F" w:rsidP="00933B0F">
      <w:r>
        <w:rPr>
          <w:noProof/>
        </w:rPr>
        <w:drawing>
          <wp:inline distT="0" distB="0" distL="0" distR="0">
            <wp:extent cx="6096000" cy="3429000"/>
            <wp:effectExtent l="19050" t="0" r="0" b="0"/>
            <wp:docPr id="6" name="008ad66e-bde2-4a5e-95d0-d5a549e55835" descr="cid:E13EF30A-28D1-4521-AD04-398657CBD56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ad66e-bde2-4a5e-95d0-d5a549e55835" descr="cid:E13EF30A-28D1-4521-AD04-398657CBD56B@home"/>
                    <pic:cNvPicPr>
                      <a:picLocks noChangeAspect="1" noChangeArrowheads="1"/>
                    </pic:cNvPicPr>
                  </pic:nvPicPr>
                  <pic:blipFill>
                    <a:blip r:embed="rId32" r:link="rId33"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933B0F" w:rsidRDefault="00933B0F" w:rsidP="00933B0F"/>
    <w:p w:rsidR="00933B0F" w:rsidRDefault="00933B0F" w:rsidP="00933B0F">
      <w:hyperlink r:id="rId34" w:history="1">
        <w:r>
          <w:rPr>
            <w:rStyle w:val="Lienhypertexte"/>
          </w:rPr>
          <w:t>http://www.fcefrance.com/</w:t>
        </w:r>
      </w:hyperlink>
    </w:p>
    <w:p w:rsidR="00933B0F" w:rsidRDefault="00933B0F" w:rsidP="00933B0F"/>
    <w:p w:rsidR="00933B0F" w:rsidRDefault="00933B0F" w:rsidP="00933B0F"/>
    <w:p w:rsidR="00933B0F" w:rsidRDefault="00933B0F" w:rsidP="00933B0F">
      <w:r>
        <w:rPr>
          <w:noProof/>
        </w:rPr>
        <w:lastRenderedPageBreak/>
        <w:drawing>
          <wp:inline distT="0" distB="0" distL="0" distR="0">
            <wp:extent cx="6096000" cy="3429000"/>
            <wp:effectExtent l="19050" t="0" r="0" b="0"/>
            <wp:docPr id="3" name="f94097b7-c55c-4cf7-b0e9-f1654a0f5d02" descr="cid:26DCF73A-E7F7-4DEE-BA6C-FE87FCDB5AE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097b7-c55c-4cf7-b0e9-f1654a0f5d02" descr="cid:26DCF73A-E7F7-4DEE-BA6C-FE87FCDB5AE3@home"/>
                    <pic:cNvPicPr>
                      <a:picLocks noChangeAspect="1" noChangeArrowheads="1"/>
                    </pic:cNvPicPr>
                  </pic:nvPicPr>
                  <pic:blipFill>
                    <a:blip r:embed="rId35" r:link="rId36"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933B0F" w:rsidRDefault="00933B0F" w:rsidP="00933B0F">
      <w:pPr>
        <w:rPr>
          <w:rFonts w:ascii="Helvetica" w:hAnsi="Helvetica"/>
          <w:color w:val="000000"/>
          <w:sz w:val="18"/>
          <w:szCs w:val="18"/>
        </w:rPr>
      </w:pPr>
    </w:p>
    <w:p w:rsidR="00933B0F" w:rsidRDefault="00933B0F" w:rsidP="00933B0F">
      <w:pPr>
        <w:rPr>
          <w:rFonts w:ascii="Helvetica" w:hAnsi="Helvetica"/>
          <w:color w:val="000000"/>
          <w:sz w:val="18"/>
          <w:szCs w:val="18"/>
        </w:rPr>
      </w:pPr>
      <w:hyperlink r:id="rId37" w:history="1">
        <w:r>
          <w:rPr>
            <w:rStyle w:val="Lienhypertexte"/>
            <w:rFonts w:ascii="Arial Rounded MT Bold" w:hAnsi="Arial Rounded MT Bold" w:cs="Helvetica"/>
            <w:sz w:val="18"/>
            <w:szCs w:val="18"/>
          </w:rPr>
          <w:t>http://www.sia.fr/</w:t>
        </w:r>
      </w:hyperlink>
    </w:p>
    <w:p w:rsidR="00933B0F" w:rsidRDefault="00933B0F" w:rsidP="00933B0F">
      <w:pPr>
        <w:rPr>
          <w:rFonts w:ascii="Helvetica" w:hAnsi="Helvetica"/>
          <w:color w:val="000000"/>
          <w:sz w:val="18"/>
          <w:szCs w:val="18"/>
        </w:rPr>
      </w:pPr>
    </w:p>
    <w:p w:rsidR="00933B0F" w:rsidRDefault="00933B0F" w:rsidP="00933B0F">
      <w:pPr>
        <w:rPr>
          <w:rFonts w:ascii="Helvetica" w:hAnsi="Helvetica"/>
          <w:color w:val="000000"/>
          <w:sz w:val="18"/>
          <w:szCs w:val="18"/>
        </w:rPr>
      </w:pPr>
      <w:r>
        <w:rPr>
          <w:rFonts w:ascii="Arial Rounded MT Bold" w:hAnsi="Arial Rounded MT Bold" w:cs="Helvetica"/>
          <w:color w:val="0039C3"/>
          <w:sz w:val="15"/>
          <w:szCs w:val="15"/>
        </w:rPr>
        <w:t>Je reste à votre disposition et vous souhaite une AG interactive et productive.</w:t>
      </w:r>
    </w:p>
    <w:p w:rsidR="00933B0F" w:rsidRDefault="00933B0F" w:rsidP="00933B0F">
      <w:pPr>
        <w:rPr>
          <w:rFonts w:ascii="Helvetica" w:hAnsi="Helvetica"/>
          <w:color w:val="000000"/>
          <w:sz w:val="18"/>
          <w:szCs w:val="18"/>
        </w:rPr>
      </w:pPr>
    </w:p>
    <w:p w:rsidR="00933B0F" w:rsidRDefault="00933B0F" w:rsidP="00933B0F">
      <w:pPr>
        <w:rPr>
          <w:rFonts w:ascii="Helvetica" w:hAnsi="Helvetica"/>
          <w:color w:val="000000"/>
          <w:sz w:val="18"/>
          <w:szCs w:val="18"/>
        </w:rPr>
      </w:pPr>
      <w:r>
        <w:rPr>
          <w:rFonts w:ascii="Arial Rounded MT Bold" w:hAnsi="Arial Rounded MT Bold" w:cs="Helvetica"/>
          <w:color w:val="0039C3"/>
          <w:sz w:val="15"/>
          <w:szCs w:val="15"/>
        </w:rPr>
        <w:t>Cordialement.</w:t>
      </w:r>
    </w:p>
    <w:p w:rsidR="00933B0F" w:rsidRDefault="00933B0F" w:rsidP="00933B0F">
      <w:pPr>
        <w:rPr>
          <w:rFonts w:ascii="Helvetica" w:hAnsi="Helvetica"/>
          <w:color w:val="000000"/>
          <w:sz w:val="18"/>
          <w:szCs w:val="18"/>
        </w:rPr>
      </w:pPr>
    </w:p>
    <w:p w:rsidR="00933B0F" w:rsidRDefault="00933B0F" w:rsidP="00933B0F">
      <w:pPr>
        <w:rPr>
          <w:rFonts w:ascii="Helvetica" w:hAnsi="Helvetica"/>
          <w:color w:val="000000"/>
          <w:sz w:val="18"/>
          <w:szCs w:val="18"/>
        </w:rPr>
      </w:pPr>
    </w:p>
    <w:p w:rsidR="00933B0F" w:rsidRDefault="00933B0F" w:rsidP="00933B0F">
      <w:pPr>
        <w:rPr>
          <w:rFonts w:ascii="Helvetica" w:hAnsi="Helvetica"/>
          <w:color w:val="000000"/>
          <w:sz w:val="18"/>
          <w:szCs w:val="18"/>
        </w:rPr>
      </w:pPr>
      <w:r>
        <w:rPr>
          <w:rFonts w:ascii="Arial Rounded MT Bold" w:hAnsi="Arial Rounded MT Bold" w:cs="Helvetica"/>
          <w:color w:val="0039C3"/>
          <w:sz w:val="18"/>
          <w:szCs w:val="18"/>
        </w:rPr>
        <w:t>Corinne LAGUETTE</w:t>
      </w:r>
      <w:r>
        <w:rPr>
          <w:rFonts w:ascii="Arial Rounded MT Bold" w:hAnsi="Arial Rounded MT Bold" w:cs="Helvetica"/>
          <w:color w:val="0039C3"/>
          <w:sz w:val="18"/>
          <w:szCs w:val="18"/>
        </w:rPr>
        <w:br/>
        <w:t> </w:t>
      </w:r>
    </w:p>
    <w:p w:rsidR="00933B0F" w:rsidRDefault="00933B0F" w:rsidP="00933B0F">
      <w:pPr>
        <w:rPr>
          <w:rStyle w:val="apple-style-span"/>
          <w:rFonts w:eastAsiaTheme="minorHAnsi"/>
          <w:sz w:val="27"/>
          <w:szCs w:val="27"/>
        </w:rPr>
      </w:pPr>
      <w:r>
        <w:rPr>
          <w:color w:val="000000"/>
          <w:sz w:val="15"/>
          <w:szCs w:val="15"/>
        </w:rPr>
        <w:br/>
      </w:r>
      <w:r>
        <w:rPr>
          <w:noProof/>
          <w:color w:val="000000"/>
          <w:sz w:val="15"/>
          <w:szCs w:val="15"/>
        </w:rPr>
        <w:drawing>
          <wp:inline distT="0" distB="0" distL="0" distR="0">
            <wp:extent cx="809625" cy="809625"/>
            <wp:effectExtent l="19050" t="0" r="9525" b="0"/>
            <wp:docPr id="2" name="79d59beb-6ee0-49b5-b340-3423034fc685" descr="cid:2D7680C2-FE31-4288-ADB9-3A49E6702F9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d59beb-6ee0-49b5-b340-3423034fc685" descr="cid:2D7680C2-FE31-4288-ADB9-3A49E6702F9B@home"/>
                    <pic:cNvPicPr>
                      <a:picLocks noChangeAspect="1" noChangeArrowheads="1"/>
                    </pic:cNvPicPr>
                  </pic:nvPicPr>
                  <pic:blipFill>
                    <a:blip r:embed="rId38" r:link="rId39"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933B0F" w:rsidRDefault="00933B0F" w:rsidP="00933B0F">
      <w:pPr>
        <w:rPr>
          <w:rStyle w:val="apple-style-span"/>
          <w:color w:val="000000"/>
          <w:sz w:val="18"/>
          <w:szCs w:val="18"/>
        </w:rPr>
      </w:pPr>
      <w:r>
        <w:rPr>
          <w:rStyle w:val="apple-style-span"/>
          <w:color w:val="000000"/>
          <w:sz w:val="18"/>
          <w:szCs w:val="18"/>
        </w:rPr>
        <w:br/>
      </w:r>
      <w:r>
        <w:rPr>
          <w:rStyle w:val="apple-style-span"/>
          <w:color w:val="000000"/>
          <w:sz w:val="18"/>
          <w:szCs w:val="18"/>
        </w:rPr>
        <w:br/>
      </w:r>
      <w:r>
        <w:rPr>
          <w:rStyle w:val="apple-style-span"/>
          <w:rFonts w:ascii="Arial" w:hAnsi="Arial" w:cs="Arial"/>
          <w:color w:val="002C98"/>
          <w:sz w:val="14"/>
          <w:szCs w:val="14"/>
        </w:rPr>
        <w:t>33 1 64 59 04 18</w:t>
      </w:r>
      <w:r>
        <w:rPr>
          <w:rStyle w:val="apple-style-span"/>
          <w:rFonts w:ascii="Arial" w:hAnsi="Arial" w:cs="Arial"/>
          <w:color w:val="002C98"/>
          <w:sz w:val="14"/>
          <w:szCs w:val="14"/>
        </w:rPr>
        <w:br/>
        <w:t>33 6 12 61 90 82</w:t>
      </w:r>
      <w:r>
        <w:rPr>
          <w:rStyle w:val="apple-style-span"/>
          <w:rFonts w:ascii="Arial" w:hAnsi="Arial" w:cs="Arial"/>
          <w:color w:val="002C98"/>
          <w:sz w:val="14"/>
          <w:szCs w:val="14"/>
        </w:rPr>
        <w:br/>
      </w:r>
      <w:r>
        <w:rPr>
          <w:rStyle w:val="apple-style-span"/>
          <w:rFonts w:ascii="Arial" w:hAnsi="Arial" w:cs="Arial"/>
          <w:color w:val="002B97"/>
          <w:sz w:val="14"/>
          <w:szCs w:val="14"/>
        </w:rPr>
        <w:br/>
      </w:r>
      <w:r>
        <w:rPr>
          <w:rStyle w:val="apple-style-span"/>
          <w:rFonts w:ascii="Arial" w:hAnsi="Arial" w:cs="Arial"/>
          <w:i/>
          <w:iCs/>
          <w:color w:val="002B97"/>
          <w:sz w:val="18"/>
          <w:szCs w:val="18"/>
        </w:rPr>
        <w:t>Retrouvez toutes les infos GFUC</w:t>
      </w:r>
      <w:r>
        <w:rPr>
          <w:rStyle w:val="apple-converted-space"/>
          <w:rFonts w:ascii="Arial" w:hAnsi="Arial" w:cs="Arial"/>
          <w:color w:val="002B97"/>
          <w:sz w:val="18"/>
          <w:szCs w:val="18"/>
        </w:rPr>
        <w:t> </w:t>
      </w:r>
      <w:r>
        <w:rPr>
          <w:rStyle w:val="apple-style-span"/>
          <w:rFonts w:ascii="Arial" w:hAnsi="Arial" w:cs="Arial"/>
          <w:color w:val="002B97"/>
          <w:sz w:val="18"/>
          <w:szCs w:val="18"/>
        </w:rPr>
        <w:t>sur</w:t>
      </w:r>
      <w:r>
        <w:rPr>
          <w:rStyle w:val="apple-converted-space"/>
          <w:rFonts w:ascii="Arial" w:hAnsi="Arial" w:cs="Arial"/>
          <w:color w:val="002B97"/>
          <w:sz w:val="18"/>
          <w:szCs w:val="18"/>
        </w:rPr>
        <w:t> </w:t>
      </w:r>
      <w:hyperlink r:id="rId40" w:history="1">
        <w:r>
          <w:rPr>
            <w:rStyle w:val="Lienhypertexte"/>
            <w:rFonts w:ascii="Arial" w:hAnsi="Arial" w:cs="Arial"/>
            <w:b/>
            <w:bCs/>
            <w:sz w:val="18"/>
            <w:szCs w:val="18"/>
          </w:rPr>
          <w:t>http://www.gfuc.asso.fr</w:t>
        </w:r>
      </w:hyperlink>
    </w:p>
    <w:p w:rsidR="00933B0F" w:rsidRDefault="00933B0F" w:rsidP="00933B0F">
      <w:pPr>
        <w:rPr>
          <w:rStyle w:val="apple-style-span"/>
          <w:rFonts w:ascii="Arial" w:hAnsi="Arial" w:cs="Arial"/>
          <w:color w:val="002B97"/>
          <w:sz w:val="18"/>
          <w:szCs w:val="18"/>
        </w:rPr>
      </w:pPr>
      <w:r>
        <w:rPr>
          <w:rStyle w:val="apple-style-span"/>
          <w:rFonts w:ascii="Arial" w:hAnsi="Arial" w:cs="Arial"/>
          <w:b/>
          <w:bCs/>
          <w:color w:val="002B97"/>
          <w:sz w:val="18"/>
          <w:szCs w:val="18"/>
        </w:rPr>
        <w:br/>
      </w:r>
    </w:p>
    <w:p w:rsidR="00933B0F" w:rsidRDefault="00933B0F" w:rsidP="00933B0F">
      <w:pPr>
        <w:rPr>
          <w:rStyle w:val="apple-style-span"/>
          <w:rFonts w:ascii="Helvetica" w:hAnsi="Helvetica"/>
          <w:color w:val="0039C3"/>
          <w:sz w:val="18"/>
          <w:szCs w:val="18"/>
        </w:rPr>
      </w:pPr>
      <w:hyperlink r:id="rId41" w:history="1">
        <w:r>
          <w:rPr>
            <w:rStyle w:val="Lienhypertexte"/>
            <w:i/>
            <w:iCs/>
          </w:rPr>
          <w:t>Retrouvez la communauté CATIA - GFUC</w:t>
        </w:r>
      </w:hyperlink>
      <w:r>
        <w:rPr>
          <w:rStyle w:val="apple-style-span"/>
          <w:i/>
          <w:iCs/>
          <w:color w:val="000000"/>
        </w:rPr>
        <w:t> </w:t>
      </w:r>
    </w:p>
    <w:p w:rsidR="00933B0F" w:rsidRDefault="00933B0F" w:rsidP="00026132">
      <w:pPr>
        <w:rPr>
          <w:rFonts w:ascii="Consolas" w:eastAsiaTheme="minorHAnsi" w:hAnsi="Consolas" w:cstheme="minorBidi"/>
          <w:sz w:val="21"/>
          <w:szCs w:val="21"/>
          <w:lang w:eastAsia="en-US"/>
        </w:rPr>
      </w:pPr>
    </w:p>
    <w:sectPr w:rsidR="00933B0F" w:rsidSect="0060665F">
      <w:headerReference w:type="even" r:id="rId42"/>
      <w:headerReference w:type="default" r:id="rId43"/>
      <w:footerReference w:type="even" r:id="rId44"/>
      <w:footerReference w:type="default" r:id="rId45"/>
      <w:headerReference w:type="first" r:id="rId46"/>
      <w:footerReference w:type="first" r:id="rId47"/>
      <w:pgSz w:w="11907" w:h="16840" w:code="9"/>
      <w:pgMar w:top="1418" w:right="1021" w:bottom="1134" w:left="102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44" w:rsidRDefault="00D17944">
      <w:r>
        <w:separator/>
      </w:r>
    </w:p>
  </w:endnote>
  <w:endnote w:type="continuationSeparator" w:id="0">
    <w:p w:rsidR="00D17944" w:rsidRDefault="00D17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48" w:rsidRDefault="00D4564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48" w:rsidRDefault="00D45648">
    <w:pPr>
      <w:pStyle w:val="En-tte"/>
      <w:tabs>
        <w:tab w:val="clear" w:pos="4536"/>
        <w:tab w:val="clear" w:pos="9072"/>
        <w:tab w:val="right" w:pos="9639"/>
      </w:tabs>
      <w:jc w:val="right"/>
      <w:rPr>
        <w:b/>
        <w:sz w:val="28"/>
      </w:rPr>
    </w:pPr>
    <w:r>
      <w:rPr>
        <w:b/>
        <w:sz w:val="28"/>
      </w:rPr>
      <w:t>Groupe Francophone des Utilisateurs de CATIA</w:t>
    </w:r>
  </w:p>
  <w:p w:rsidR="00D45648" w:rsidRDefault="00D45648">
    <w:pPr>
      <w:pStyle w:val="En-tte"/>
      <w:tabs>
        <w:tab w:val="clear" w:pos="4536"/>
        <w:tab w:val="clear" w:pos="9072"/>
        <w:tab w:val="right" w:pos="9639"/>
      </w:tabs>
      <w:jc w:val="right"/>
      <w:rPr>
        <w:sz w:val="24"/>
      </w:rPr>
    </w:pPr>
    <w:r>
      <w:rPr>
        <w:sz w:val="24"/>
      </w:rPr>
      <w:t xml:space="preserve">  </w:t>
    </w:r>
    <w:r>
      <w:rPr>
        <w:i/>
        <w:sz w:val="24"/>
      </w:rPr>
      <w:t>Association loi 1901</w:t>
    </w:r>
  </w:p>
  <w:p w:rsidR="00D45648" w:rsidRDefault="00D4564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48" w:rsidRDefault="00D45648" w:rsidP="00C01595">
    <w:pPr>
      <w:pStyle w:val="Pieddepage"/>
      <w:tabs>
        <w:tab w:val="clear" w:pos="4536"/>
        <w:tab w:val="clear" w:pos="9072"/>
        <w:tab w:val="center" w:pos="709"/>
        <w:tab w:val="center" w:pos="2694"/>
        <w:tab w:val="center" w:pos="4678"/>
        <w:tab w:val="center" w:pos="6663"/>
        <w:tab w:val="center" w:pos="8931"/>
      </w:tabs>
      <w:rPr>
        <w:sz w:val="16"/>
      </w:rPr>
    </w:pPr>
    <w:r>
      <w:rPr>
        <w:sz w:val="16"/>
      </w:rPr>
      <w:t>Marc HITTINGER                Marcel GERBER                   Michel DALIPAGIC              Clément PORTIER                         Pierre VINTER</w:t>
    </w:r>
  </w:p>
  <w:p w:rsidR="00D45648" w:rsidRDefault="00D45648" w:rsidP="00C01595">
    <w:pPr>
      <w:pStyle w:val="Pieddepage"/>
      <w:rPr>
        <w:sz w:val="16"/>
      </w:rPr>
    </w:pPr>
    <w:r>
      <w:rPr>
        <w:sz w:val="16"/>
      </w:rPr>
      <w:t xml:space="preserve">       Président                           </w:t>
    </w:r>
    <w:proofErr w:type="spellStart"/>
    <w:r>
      <w:rPr>
        <w:sz w:val="16"/>
      </w:rPr>
      <w:t>Vice-Président</w:t>
    </w:r>
    <w:proofErr w:type="spellEnd"/>
    <w:r>
      <w:rPr>
        <w:sz w:val="16"/>
      </w:rPr>
      <w:t xml:space="preserve">                        Vice- Président                           Trésorier                                   Secrétaire Adjoint</w:t>
    </w:r>
  </w:p>
  <w:p w:rsidR="00D45648" w:rsidRPr="00C01595" w:rsidRDefault="00D45648" w:rsidP="00C01595">
    <w:pPr>
      <w:pStyle w:val="Pieddepage"/>
      <w:rPr>
        <w:sz w:val="16"/>
      </w:rPr>
    </w:pPr>
    <w:r>
      <w:rPr>
        <w:sz w:val="16"/>
      </w:rPr>
      <w:t xml:space="preserve">   01.69.87.76.03                      41 21 621 48 17                      01.45.92.60.16        </w:t>
    </w:r>
    <w:r w:rsidRPr="00793C1B">
      <w:rPr>
        <w:sz w:val="16"/>
      </w:rPr>
      <w:t xml:space="preserve">          </w:t>
    </w:r>
    <w:r>
      <w:rPr>
        <w:sz w:val="16"/>
      </w:rPr>
      <w:t xml:space="preserve">        </w:t>
    </w:r>
    <w:r w:rsidRPr="00793C1B">
      <w:rPr>
        <w:sz w:val="16"/>
      </w:rPr>
      <w:t>06 03 44 51 32</w:t>
    </w:r>
    <w:r>
      <w:t xml:space="preserve">                       </w:t>
    </w:r>
    <w:r>
      <w:rPr>
        <w:sz w:val="16"/>
      </w:rPr>
      <w:t xml:space="preserve">01.40.40.36.59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44" w:rsidRDefault="00D17944">
      <w:r>
        <w:separator/>
      </w:r>
    </w:p>
  </w:footnote>
  <w:footnote w:type="continuationSeparator" w:id="0">
    <w:p w:rsidR="00D17944" w:rsidRDefault="00D1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48" w:rsidRDefault="00D4564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48" w:rsidRDefault="00D4564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48" w:rsidRDefault="00D45648">
    <w:pPr>
      <w:framePr w:hSpace="141" w:wrap="around" w:vAnchor="page" w:hAnchor="page" w:x="1092" w:y="685"/>
    </w:pPr>
    <w:r>
      <w:object w:dxaOrig="2278" w:dyaOrig="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ole="" fillcolor="window">
          <v:imagedata r:id="rId1" o:title=""/>
        </v:shape>
        <o:OLEObject Type="Embed" ProgID="Word.Picture.8" ShapeID="_x0000_i1025" DrawAspect="Content" ObjectID="_1454160095" r:id="rId2"/>
      </w:object>
    </w:r>
  </w:p>
  <w:p w:rsidR="00D45648" w:rsidRDefault="00D45648">
    <w:pPr>
      <w:pStyle w:val="En-tte"/>
      <w:tabs>
        <w:tab w:val="clear" w:pos="4536"/>
        <w:tab w:val="clear" w:pos="9072"/>
        <w:tab w:val="right" w:pos="9639"/>
      </w:tabs>
      <w:jc w:val="right"/>
      <w:rPr>
        <w:sz w:val="24"/>
      </w:rPr>
    </w:pPr>
    <w:r>
      <w:rPr>
        <w:b/>
        <w:sz w:val="28"/>
      </w:rPr>
      <w:t>Groupe Francophone des Utilisateurs de CATIA</w:t>
    </w:r>
  </w:p>
  <w:p w:rsidR="00D45648" w:rsidRDefault="00D45648">
    <w:pPr>
      <w:pStyle w:val="En-tte"/>
      <w:jc w:val="right"/>
    </w:pPr>
    <w:r>
      <w:rPr>
        <w:i/>
        <w:sz w:val="24"/>
      </w:rPr>
      <w:t>Association loi 1901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3B8"/>
    <w:multiLevelType w:val="hybridMultilevel"/>
    <w:tmpl w:val="AFBAF168"/>
    <w:lvl w:ilvl="0" w:tplc="040C000F">
      <w:start w:val="1"/>
      <w:numFmt w:val="decimal"/>
      <w:lvlText w:val="%1."/>
      <w:lvlJc w:val="left"/>
      <w:pPr>
        <w:ind w:left="1494" w:hanging="360"/>
      </w:p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058442FD"/>
    <w:multiLevelType w:val="singleLevel"/>
    <w:tmpl w:val="2B4C8692"/>
    <w:lvl w:ilvl="0">
      <w:start w:val="1"/>
      <w:numFmt w:val="bullet"/>
      <w:pStyle w:val="Titre2"/>
      <w:lvlText w:val=""/>
      <w:lvlJc w:val="left"/>
      <w:pPr>
        <w:tabs>
          <w:tab w:val="num" w:pos="360"/>
        </w:tabs>
        <w:ind w:left="360" w:hanging="360"/>
      </w:pPr>
      <w:rPr>
        <w:rFonts w:ascii="Symbol" w:hAnsi="Symbol" w:hint="default"/>
      </w:rPr>
    </w:lvl>
  </w:abstractNum>
  <w:abstractNum w:abstractNumId="2">
    <w:nsid w:val="19E21A40"/>
    <w:multiLevelType w:val="hybridMultilevel"/>
    <w:tmpl w:val="B95235FE"/>
    <w:lvl w:ilvl="0" w:tplc="756C4D6C">
      <w:start w:val="4"/>
      <w:numFmt w:val="decimal"/>
      <w:lvlText w:val="%1."/>
      <w:lvlJc w:val="left"/>
      <w:pPr>
        <w:tabs>
          <w:tab w:val="num" w:pos="1494"/>
        </w:tabs>
        <w:ind w:left="1494" w:hanging="360"/>
      </w:pPr>
      <w:rPr>
        <w:rFonts w:hint="default"/>
        <w:b/>
        <w:sz w:val="24"/>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
    <w:nsid w:val="1F605EBF"/>
    <w:multiLevelType w:val="hybridMultilevel"/>
    <w:tmpl w:val="02FA83E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21E347BC"/>
    <w:multiLevelType w:val="hybridMultilevel"/>
    <w:tmpl w:val="8AFC5412"/>
    <w:lvl w:ilvl="0" w:tplc="F5E88F5A">
      <w:start w:val="1"/>
      <w:numFmt w:val="decimal"/>
      <w:lvlText w:val="%1."/>
      <w:lvlJc w:val="left"/>
      <w:pPr>
        <w:tabs>
          <w:tab w:val="num" w:pos="1494"/>
        </w:tabs>
        <w:ind w:left="1494" w:hanging="360"/>
      </w:pPr>
      <w:rPr>
        <w:rFonts w:hint="default"/>
        <w:b/>
        <w:sz w:val="24"/>
      </w:rPr>
    </w:lvl>
    <w:lvl w:ilvl="1" w:tplc="F9AA97F6">
      <w:start w:val="1"/>
      <w:numFmt w:val="lowerLetter"/>
      <w:lvlText w:val="%2."/>
      <w:lvlJc w:val="left"/>
      <w:pPr>
        <w:tabs>
          <w:tab w:val="num" w:pos="2214"/>
        </w:tabs>
        <w:ind w:left="2214" w:hanging="360"/>
      </w:pPr>
    </w:lvl>
    <w:lvl w:ilvl="2" w:tplc="5EC4EB1C" w:tentative="1">
      <w:start w:val="1"/>
      <w:numFmt w:val="lowerRoman"/>
      <w:lvlText w:val="%3."/>
      <w:lvlJc w:val="right"/>
      <w:pPr>
        <w:tabs>
          <w:tab w:val="num" w:pos="2934"/>
        </w:tabs>
        <w:ind w:left="2934" w:hanging="180"/>
      </w:pPr>
    </w:lvl>
    <w:lvl w:ilvl="3" w:tplc="408A55AE" w:tentative="1">
      <w:start w:val="1"/>
      <w:numFmt w:val="decimal"/>
      <w:lvlText w:val="%4."/>
      <w:lvlJc w:val="left"/>
      <w:pPr>
        <w:tabs>
          <w:tab w:val="num" w:pos="3654"/>
        </w:tabs>
        <w:ind w:left="3654" w:hanging="360"/>
      </w:pPr>
    </w:lvl>
    <w:lvl w:ilvl="4" w:tplc="6BA2ADF6" w:tentative="1">
      <w:start w:val="1"/>
      <w:numFmt w:val="lowerLetter"/>
      <w:lvlText w:val="%5."/>
      <w:lvlJc w:val="left"/>
      <w:pPr>
        <w:tabs>
          <w:tab w:val="num" w:pos="4374"/>
        </w:tabs>
        <w:ind w:left="4374" w:hanging="360"/>
      </w:pPr>
    </w:lvl>
    <w:lvl w:ilvl="5" w:tplc="40902CCE" w:tentative="1">
      <w:start w:val="1"/>
      <w:numFmt w:val="lowerRoman"/>
      <w:lvlText w:val="%6."/>
      <w:lvlJc w:val="right"/>
      <w:pPr>
        <w:tabs>
          <w:tab w:val="num" w:pos="5094"/>
        </w:tabs>
        <w:ind w:left="5094" w:hanging="180"/>
      </w:pPr>
    </w:lvl>
    <w:lvl w:ilvl="6" w:tplc="2BD6078E" w:tentative="1">
      <w:start w:val="1"/>
      <w:numFmt w:val="decimal"/>
      <w:lvlText w:val="%7."/>
      <w:lvlJc w:val="left"/>
      <w:pPr>
        <w:tabs>
          <w:tab w:val="num" w:pos="5814"/>
        </w:tabs>
        <w:ind w:left="5814" w:hanging="360"/>
      </w:pPr>
    </w:lvl>
    <w:lvl w:ilvl="7" w:tplc="143473E4" w:tentative="1">
      <w:start w:val="1"/>
      <w:numFmt w:val="lowerLetter"/>
      <w:lvlText w:val="%8."/>
      <w:lvlJc w:val="left"/>
      <w:pPr>
        <w:tabs>
          <w:tab w:val="num" w:pos="6534"/>
        </w:tabs>
        <w:ind w:left="6534" w:hanging="360"/>
      </w:pPr>
    </w:lvl>
    <w:lvl w:ilvl="8" w:tplc="79AEA7B6" w:tentative="1">
      <w:start w:val="1"/>
      <w:numFmt w:val="lowerRoman"/>
      <w:lvlText w:val="%9."/>
      <w:lvlJc w:val="right"/>
      <w:pPr>
        <w:tabs>
          <w:tab w:val="num" w:pos="7254"/>
        </w:tabs>
        <w:ind w:left="7254" w:hanging="180"/>
      </w:pPr>
    </w:lvl>
  </w:abstractNum>
  <w:abstractNum w:abstractNumId="5">
    <w:nsid w:val="21F1407A"/>
    <w:multiLevelType w:val="hybridMultilevel"/>
    <w:tmpl w:val="9F6C842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
    <w:nsid w:val="260B4046"/>
    <w:multiLevelType w:val="hybridMultilevel"/>
    <w:tmpl w:val="DF54223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7">
    <w:nsid w:val="2CDA75F0"/>
    <w:multiLevelType w:val="hybridMultilevel"/>
    <w:tmpl w:val="A83A69C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2D1255AA"/>
    <w:multiLevelType w:val="multilevel"/>
    <w:tmpl w:val="289A0D3A"/>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35496020"/>
    <w:multiLevelType w:val="multilevel"/>
    <w:tmpl w:val="0198709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3AB8618C"/>
    <w:multiLevelType w:val="multilevel"/>
    <w:tmpl w:val="12E89E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B4A3AAE"/>
    <w:multiLevelType w:val="multilevel"/>
    <w:tmpl w:val="B69C006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BE32B84"/>
    <w:multiLevelType w:val="hybridMultilevel"/>
    <w:tmpl w:val="3CB8E5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3D650AE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B3442E"/>
    <w:multiLevelType w:val="multilevel"/>
    <w:tmpl w:val="AD4E00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5">
    <w:nsid w:val="493C47D4"/>
    <w:multiLevelType w:val="hybridMultilevel"/>
    <w:tmpl w:val="8F9CD09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578671F5"/>
    <w:multiLevelType w:val="hybridMultilevel"/>
    <w:tmpl w:val="B95235FE"/>
    <w:lvl w:ilvl="0" w:tplc="040C0001">
      <w:start w:val="1"/>
      <w:numFmt w:val="bullet"/>
      <w:lvlText w:val=""/>
      <w:lvlJc w:val="left"/>
      <w:pPr>
        <w:tabs>
          <w:tab w:val="num" w:pos="1854"/>
        </w:tabs>
        <w:ind w:left="1854" w:hanging="360"/>
      </w:pPr>
      <w:rPr>
        <w:rFonts w:ascii="Symbol" w:hAnsi="Symbol" w:hint="default"/>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7">
    <w:nsid w:val="60735F02"/>
    <w:multiLevelType w:val="multilevel"/>
    <w:tmpl w:val="205250D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8">
    <w:nsid w:val="71FD36F7"/>
    <w:multiLevelType w:val="hybridMultilevel"/>
    <w:tmpl w:val="D5C6A78E"/>
    <w:lvl w:ilvl="0" w:tplc="59CC623A">
      <w:start w:val="1"/>
      <w:numFmt w:val="bullet"/>
      <w:lvlText w:val=""/>
      <w:lvlJc w:val="left"/>
      <w:pPr>
        <w:tabs>
          <w:tab w:val="num" w:pos="1854"/>
        </w:tabs>
        <w:ind w:left="1854" w:hanging="360"/>
      </w:pPr>
      <w:rPr>
        <w:rFonts w:ascii="Symbol" w:hAnsi="Symbol" w:hint="default"/>
      </w:rPr>
    </w:lvl>
    <w:lvl w:ilvl="1" w:tplc="C8724EF2" w:tentative="1">
      <w:start w:val="1"/>
      <w:numFmt w:val="bullet"/>
      <w:lvlText w:val="o"/>
      <w:lvlJc w:val="left"/>
      <w:pPr>
        <w:tabs>
          <w:tab w:val="num" w:pos="2574"/>
        </w:tabs>
        <w:ind w:left="2574" w:hanging="360"/>
      </w:pPr>
      <w:rPr>
        <w:rFonts w:ascii="Courier New" w:hAnsi="Courier New" w:hint="default"/>
      </w:rPr>
    </w:lvl>
    <w:lvl w:ilvl="2" w:tplc="20A01188" w:tentative="1">
      <w:start w:val="1"/>
      <w:numFmt w:val="bullet"/>
      <w:lvlText w:val=""/>
      <w:lvlJc w:val="left"/>
      <w:pPr>
        <w:tabs>
          <w:tab w:val="num" w:pos="3294"/>
        </w:tabs>
        <w:ind w:left="3294" w:hanging="360"/>
      </w:pPr>
      <w:rPr>
        <w:rFonts w:ascii="Wingdings" w:hAnsi="Wingdings" w:hint="default"/>
      </w:rPr>
    </w:lvl>
    <w:lvl w:ilvl="3" w:tplc="03BA63F8" w:tentative="1">
      <w:start w:val="1"/>
      <w:numFmt w:val="bullet"/>
      <w:lvlText w:val=""/>
      <w:lvlJc w:val="left"/>
      <w:pPr>
        <w:tabs>
          <w:tab w:val="num" w:pos="4014"/>
        </w:tabs>
        <w:ind w:left="4014" w:hanging="360"/>
      </w:pPr>
      <w:rPr>
        <w:rFonts w:ascii="Symbol" w:hAnsi="Symbol" w:hint="default"/>
      </w:rPr>
    </w:lvl>
    <w:lvl w:ilvl="4" w:tplc="998897F6" w:tentative="1">
      <w:start w:val="1"/>
      <w:numFmt w:val="bullet"/>
      <w:lvlText w:val="o"/>
      <w:lvlJc w:val="left"/>
      <w:pPr>
        <w:tabs>
          <w:tab w:val="num" w:pos="4734"/>
        </w:tabs>
        <w:ind w:left="4734" w:hanging="360"/>
      </w:pPr>
      <w:rPr>
        <w:rFonts w:ascii="Courier New" w:hAnsi="Courier New" w:hint="default"/>
      </w:rPr>
    </w:lvl>
    <w:lvl w:ilvl="5" w:tplc="3062A584" w:tentative="1">
      <w:start w:val="1"/>
      <w:numFmt w:val="bullet"/>
      <w:lvlText w:val=""/>
      <w:lvlJc w:val="left"/>
      <w:pPr>
        <w:tabs>
          <w:tab w:val="num" w:pos="5454"/>
        </w:tabs>
        <w:ind w:left="5454" w:hanging="360"/>
      </w:pPr>
      <w:rPr>
        <w:rFonts w:ascii="Wingdings" w:hAnsi="Wingdings" w:hint="default"/>
      </w:rPr>
    </w:lvl>
    <w:lvl w:ilvl="6" w:tplc="5FD04904" w:tentative="1">
      <w:start w:val="1"/>
      <w:numFmt w:val="bullet"/>
      <w:lvlText w:val=""/>
      <w:lvlJc w:val="left"/>
      <w:pPr>
        <w:tabs>
          <w:tab w:val="num" w:pos="6174"/>
        </w:tabs>
        <w:ind w:left="6174" w:hanging="360"/>
      </w:pPr>
      <w:rPr>
        <w:rFonts w:ascii="Symbol" w:hAnsi="Symbol" w:hint="default"/>
      </w:rPr>
    </w:lvl>
    <w:lvl w:ilvl="7" w:tplc="897CCAA0" w:tentative="1">
      <w:start w:val="1"/>
      <w:numFmt w:val="bullet"/>
      <w:lvlText w:val="o"/>
      <w:lvlJc w:val="left"/>
      <w:pPr>
        <w:tabs>
          <w:tab w:val="num" w:pos="6894"/>
        </w:tabs>
        <w:ind w:left="6894" w:hanging="360"/>
      </w:pPr>
      <w:rPr>
        <w:rFonts w:ascii="Courier New" w:hAnsi="Courier New" w:hint="default"/>
      </w:rPr>
    </w:lvl>
    <w:lvl w:ilvl="8" w:tplc="E316569A" w:tentative="1">
      <w:start w:val="1"/>
      <w:numFmt w:val="bullet"/>
      <w:lvlText w:val=""/>
      <w:lvlJc w:val="left"/>
      <w:pPr>
        <w:tabs>
          <w:tab w:val="num" w:pos="7614"/>
        </w:tabs>
        <w:ind w:left="7614" w:hanging="360"/>
      </w:pPr>
      <w:rPr>
        <w:rFonts w:ascii="Wingdings" w:hAnsi="Wingdings" w:hint="default"/>
      </w:rPr>
    </w:lvl>
  </w:abstractNum>
  <w:abstractNum w:abstractNumId="19">
    <w:nsid w:val="7E111CC4"/>
    <w:multiLevelType w:val="multilevel"/>
    <w:tmpl w:val="69426D5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18"/>
  </w:num>
  <w:num w:numId="3">
    <w:abstractNumId w:val="4"/>
  </w:num>
  <w:num w:numId="4">
    <w:abstractNumId w:val="6"/>
  </w:num>
  <w:num w:numId="5">
    <w:abstractNumId w:val="14"/>
  </w:num>
  <w:num w:numId="6">
    <w:abstractNumId w:val="17"/>
  </w:num>
  <w:num w:numId="7">
    <w:abstractNumId w:val="2"/>
  </w:num>
  <w:num w:numId="8">
    <w:abstractNumId w:val="16"/>
  </w:num>
  <w:num w:numId="9">
    <w:abstractNumId w:val="5"/>
  </w:num>
  <w:num w:numId="10">
    <w:abstractNumId w:val="0"/>
  </w:num>
  <w:num w:numId="11">
    <w:abstractNumId w:val="8"/>
  </w:num>
  <w:num w:numId="12">
    <w:abstractNumId w:val="13"/>
  </w:num>
  <w:num w:numId="13">
    <w:abstractNumId w:val="15"/>
  </w:num>
  <w:num w:numId="14">
    <w:abstractNumId w:val="9"/>
  </w:num>
  <w:num w:numId="15">
    <w:abstractNumId w:val="3"/>
  </w:num>
  <w:num w:numId="16">
    <w:abstractNumId w:val="10"/>
  </w:num>
  <w:num w:numId="17">
    <w:abstractNumId w:val="19"/>
  </w:num>
  <w:num w:numId="18">
    <w:abstractNumId w:val="1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Pr>
  <w:endnotePr>
    <w:endnote w:id="-1"/>
    <w:endnote w:id="0"/>
  </w:endnotePr>
  <w:compat/>
  <w:rsids>
    <w:rsidRoot w:val="00E354F7"/>
    <w:rsid w:val="000072BB"/>
    <w:rsid w:val="00007E05"/>
    <w:rsid w:val="00011560"/>
    <w:rsid w:val="00017963"/>
    <w:rsid w:val="00020029"/>
    <w:rsid w:val="00026132"/>
    <w:rsid w:val="000516D3"/>
    <w:rsid w:val="000A4286"/>
    <w:rsid w:val="000B09E1"/>
    <w:rsid w:val="000C5729"/>
    <w:rsid w:val="000D6D5C"/>
    <w:rsid w:val="000E7EF0"/>
    <w:rsid w:val="000F3513"/>
    <w:rsid w:val="000F37C1"/>
    <w:rsid w:val="001010D9"/>
    <w:rsid w:val="001075B8"/>
    <w:rsid w:val="00113BD5"/>
    <w:rsid w:val="001406E8"/>
    <w:rsid w:val="001524B6"/>
    <w:rsid w:val="00166694"/>
    <w:rsid w:val="00170CC6"/>
    <w:rsid w:val="001733BA"/>
    <w:rsid w:val="001820F3"/>
    <w:rsid w:val="00193C85"/>
    <w:rsid w:val="001A1449"/>
    <w:rsid w:val="00202624"/>
    <w:rsid w:val="00207299"/>
    <w:rsid w:val="002132BC"/>
    <w:rsid w:val="00215B08"/>
    <w:rsid w:val="00222C1D"/>
    <w:rsid w:val="002256FC"/>
    <w:rsid w:val="002263E8"/>
    <w:rsid w:val="00243307"/>
    <w:rsid w:val="00262619"/>
    <w:rsid w:val="00271553"/>
    <w:rsid w:val="00271DB3"/>
    <w:rsid w:val="00277668"/>
    <w:rsid w:val="00277AE6"/>
    <w:rsid w:val="002973A4"/>
    <w:rsid w:val="002A7CEC"/>
    <w:rsid w:val="002B453D"/>
    <w:rsid w:val="002B4FCB"/>
    <w:rsid w:val="002B5757"/>
    <w:rsid w:val="002C1961"/>
    <w:rsid w:val="002C6933"/>
    <w:rsid w:val="002D7493"/>
    <w:rsid w:val="002F6ADE"/>
    <w:rsid w:val="00305E3A"/>
    <w:rsid w:val="00347A71"/>
    <w:rsid w:val="00354EAD"/>
    <w:rsid w:val="00360D6C"/>
    <w:rsid w:val="00364E53"/>
    <w:rsid w:val="00370F2C"/>
    <w:rsid w:val="003763F8"/>
    <w:rsid w:val="003848C6"/>
    <w:rsid w:val="00384A32"/>
    <w:rsid w:val="00394B15"/>
    <w:rsid w:val="003A79ED"/>
    <w:rsid w:val="003A7EA4"/>
    <w:rsid w:val="003B5525"/>
    <w:rsid w:val="003E572B"/>
    <w:rsid w:val="003F3B74"/>
    <w:rsid w:val="003F5781"/>
    <w:rsid w:val="00403793"/>
    <w:rsid w:val="00425951"/>
    <w:rsid w:val="00437A1F"/>
    <w:rsid w:val="004519F5"/>
    <w:rsid w:val="00480BE4"/>
    <w:rsid w:val="004A2191"/>
    <w:rsid w:val="004C0830"/>
    <w:rsid w:val="004C12CA"/>
    <w:rsid w:val="004C303E"/>
    <w:rsid w:val="004E135C"/>
    <w:rsid w:val="004F6D6E"/>
    <w:rsid w:val="005113B8"/>
    <w:rsid w:val="00514874"/>
    <w:rsid w:val="00524BD5"/>
    <w:rsid w:val="0053351D"/>
    <w:rsid w:val="005370A9"/>
    <w:rsid w:val="0055292C"/>
    <w:rsid w:val="00556846"/>
    <w:rsid w:val="00560031"/>
    <w:rsid w:val="0056645A"/>
    <w:rsid w:val="00584943"/>
    <w:rsid w:val="00592053"/>
    <w:rsid w:val="00595D87"/>
    <w:rsid w:val="005964BC"/>
    <w:rsid w:val="005B6A89"/>
    <w:rsid w:val="005C777F"/>
    <w:rsid w:val="005D0DC8"/>
    <w:rsid w:val="005D4147"/>
    <w:rsid w:val="005D5A97"/>
    <w:rsid w:val="005E57B0"/>
    <w:rsid w:val="005F61C9"/>
    <w:rsid w:val="0060665F"/>
    <w:rsid w:val="00606C2D"/>
    <w:rsid w:val="00614719"/>
    <w:rsid w:val="006242AB"/>
    <w:rsid w:val="00630772"/>
    <w:rsid w:val="006321AF"/>
    <w:rsid w:val="006472AB"/>
    <w:rsid w:val="006718B4"/>
    <w:rsid w:val="00677AB5"/>
    <w:rsid w:val="00682480"/>
    <w:rsid w:val="006907D8"/>
    <w:rsid w:val="006A5CA0"/>
    <w:rsid w:val="006A6D73"/>
    <w:rsid w:val="006F128C"/>
    <w:rsid w:val="00721002"/>
    <w:rsid w:val="00751582"/>
    <w:rsid w:val="0075785B"/>
    <w:rsid w:val="00770AC2"/>
    <w:rsid w:val="00784ED5"/>
    <w:rsid w:val="00785811"/>
    <w:rsid w:val="00792F04"/>
    <w:rsid w:val="007973CD"/>
    <w:rsid w:val="007A30BF"/>
    <w:rsid w:val="007B3AB5"/>
    <w:rsid w:val="007B49D0"/>
    <w:rsid w:val="007C4C0C"/>
    <w:rsid w:val="007C4E53"/>
    <w:rsid w:val="007C717B"/>
    <w:rsid w:val="007D2A51"/>
    <w:rsid w:val="007D3360"/>
    <w:rsid w:val="007E1F20"/>
    <w:rsid w:val="007F3EEA"/>
    <w:rsid w:val="00805E5C"/>
    <w:rsid w:val="00810FA0"/>
    <w:rsid w:val="00812C58"/>
    <w:rsid w:val="00817DC0"/>
    <w:rsid w:val="00832E1A"/>
    <w:rsid w:val="00833308"/>
    <w:rsid w:val="00842E5B"/>
    <w:rsid w:val="00846023"/>
    <w:rsid w:val="00851DF1"/>
    <w:rsid w:val="00855845"/>
    <w:rsid w:val="00860C99"/>
    <w:rsid w:val="00865D4A"/>
    <w:rsid w:val="00867874"/>
    <w:rsid w:val="0087616E"/>
    <w:rsid w:val="008772A1"/>
    <w:rsid w:val="00877718"/>
    <w:rsid w:val="00893D5B"/>
    <w:rsid w:val="008A1D30"/>
    <w:rsid w:val="008A50AE"/>
    <w:rsid w:val="008A7CFD"/>
    <w:rsid w:val="008B71DC"/>
    <w:rsid w:val="008D5D89"/>
    <w:rsid w:val="008D6081"/>
    <w:rsid w:val="008F4DB8"/>
    <w:rsid w:val="00911AB0"/>
    <w:rsid w:val="009216BB"/>
    <w:rsid w:val="00931449"/>
    <w:rsid w:val="00933B0F"/>
    <w:rsid w:val="009558CC"/>
    <w:rsid w:val="00977CE3"/>
    <w:rsid w:val="009B46AE"/>
    <w:rsid w:val="009C3C3C"/>
    <w:rsid w:val="009C6D4C"/>
    <w:rsid w:val="009F318E"/>
    <w:rsid w:val="00A03E43"/>
    <w:rsid w:val="00A45EC8"/>
    <w:rsid w:val="00A5357F"/>
    <w:rsid w:val="00A6062D"/>
    <w:rsid w:val="00A60D06"/>
    <w:rsid w:val="00A6309E"/>
    <w:rsid w:val="00A85B71"/>
    <w:rsid w:val="00A86F1B"/>
    <w:rsid w:val="00A94170"/>
    <w:rsid w:val="00AA6465"/>
    <w:rsid w:val="00AB21A2"/>
    <w:rsid w:val="00AF2099"/>
    <w:rsid w:val="00AF659F"/>
    <w:rsid w:val="00B011BF"/>
    <w:rsid w:val="00B0377D"/>
    <w:rsid w:val="00B05AA3"/>
    <w:rsid w:val="00B12620"/>
    <w:rsid w:val="00B14F2C"/>
    <w:rsid w:val="00B17D48"/>
    <w:rsid w:val="00B22ABB"/>
    <w:rsid w:val="00B2519D"/>
    <w:rsid w:val="00B460EA"/>
    <w:rsid w:val="00B5113C"/>
    <w:rsid w:val="00B6165E"/>
    <w:rsid w:val="00B63C25"/>
    <w:rsid w:val="00B71EB8"/>
    <w:rsid w:val="00B80293"/>
    <w:rsid w:val="00B82A79"/>
    <w:rsid w:val="00B8469A"/>
    <w:rsid w:val="00B86162"/>
    <w:rsid w:val="00B9473C"/>
    <w:rsid w:val="00BA7258"/>
    <w:rsid w:val="00BA7D0F"/>
    <w:rsid w:val="00BB68E9"/>
    <w:rsid w:val="00BC6778"/>
    <w:rsid w:val="00BD5E15"/>
    <w:rsid w:val="00BE5DB4"/>
    <w:rsid w:val="00BF2F82"/>
    <w:rsid w:val="00C01595"/>
    <w:rsid w:val="00C03A56"/>
    <w:rsid w:val="00C04C62"/>
    <w:rsid w:val="00C07F14"/>
    <w:rsid w:val="00C14063"/>
    <w:rsid w:val="00C26A2A"/>
    <w:rsid w:val="00C30980"/>
    <w:rsid w:val="00C324EC"/>
    <w:rsid w:val="00C32A11"/>
    <w:rsid w:val="00C4038A"/>
    <w:rsid w:val="00C51493"/>
    <w:rsid w:val="00C52BF5"/>
    <w:rsid w:val="00C53F7E"/>
    <w:rsid w:val="00C736BB"/>
    <w:rsid w:val="00C75EF0"/>
    <w:rsid w:val="00C90949"/>
    <w:rsid w:val="00CA1662"/>
    <w:rsid w:val="00CA531A"/>
    <w:rsid w:val="00CB0302"/>
    <w:rsid w:val="00CB16C5"/>
    <w:rsid w:val="00CB30CC"/>
    <w:rsid w:val="00CC2583"/>
    <w:rsid w:val="00CC4375"/>
    <w:rsid w:val="00CF2145"/>
    <w:rsid w:val="00CF6873"/>
    <w:rsid w:val="00D100B1"/>
    <w:rsid w:val="00D11052"/>
    <w:rsid w:val="00D17944"/>
    <w:rsid w:val="00D224BD"/>
    <w:rsid w:val="00D30007"/>
    <w:rsid w:val="00D36679"/>
    <w:rsid w:val="00D40CEE"/>
    <w:rsid w:val="00D45648"/>
    <w:rsid w:val="00D636A2"/>
    <w:rsid w:val="00D810BA"/>
    <w:rsid w:val="00D81E58"/>
    <w:rsid w:val="00D84245"/>
    <w:rsid w:val="00DA0A9E"/>
    <w:rsid w:val="00DC36C1"/>
    <w:rsid w:val="00DD3030"/>
    <w:rsid w:val="00DD612D"/>
    <w:rsid w:val="00DD7CC3"/>
    <w:rsid w:val="00DE256F"/>
    <w:rsid w:val="00DE4C16"/>
    <w:rsid w:val="00E00A4A"/>
    <w:rsid w:val="00E354F7"/>
    <w:rsid w:val="00E371F0"/>
    <w:rsid w:val="00E648C1"/>
    <w:rsid w:val="00E67F0D"/>
    <w:rsid w:val="00E76217"/>
    <w:rsid w:val="00E77C0C"/>
    <w:rsid w:val="00E84446"/>
    <w:rsid w:val="00EA46A9"/>
    <w:rsid w:val="00EB1698"/>
    <w:rsid w:val="00EB29A6"/>
    <w:rsid w:val="00EB5311"/>
    <w:rsid w:val="00EB7EB5"/>
    <w:rsid w:val="00ED3964"/>
    <w:rsid w:val="00EE7DA2"/>
    <w:rsid w:val="00EF1EF7"/>
    <w:rsid w:val="00EF6D0B"/>
    <w:rsid w:val="00EF741F"/>
    <w:rsid w:val="00F20B0C"/>
    <w:rsid w:val="00F211D8"/>
    <w:rsid w:val="00F42B28"/>
    <w:rsid w:val="00F4346C"/>
    <w:rsid w:val="00F43601"/>
    <w:rsid w:val="00F47B65"/>
    <w:rsid w:val="00F57728"/>
    <w:rsid w:val="00F60568"/>
    <w:rsid w:val="00F73A9F"/>
    <w:rsid w:val="00F743E6"/>
    <w:rsid w:val="00F8177D"/>
    <w:rsid w:val="00F828EA"/>
    <w:rsid w:val="00F82C51"/>
    <w:rsid w:val="00FA0A82"/>
    <w:rsid w:val="00FA4113"/>
    <w:rsid w:val="00FB0C00"/>
    <w:rsid w:val="00FB75B2"/>
    <w:rsid w:val="00FB7679"/>
    <w:rsid w:val="00FC3639"/>
    <w:rsid w:val="00FD12FD"/>
    <w:rsid w:val="00FE44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5F"/>
  </w:style>
  <w:style w:type="paragraph" w:styleId="Titre1">
    <w:name w:val="heading 1"/>
    <w:basedOn w:val="Normal"/>
    <w:next w:val="Normal"/>
    <w:qFormat/>
    <w:rsid w:val="0060665F"/>
    <w:pPr>
      <w:keepNext/>
      <w:tabs>
        <w:tab w:val="left" w:pos="568"/>
        <w:tab w:val="center" w:pos="7371"/>
      </w:tabs>
      <w:ind w:left="2835"/>
      <w:outlineLvl w:val="0"/>
    </w:pPr>
    <w:rPr>
      <w:sz w:val="24"/>
    </w:rPr>
  </w:style>
  <w:style w:type="paragraph" w:styleId="Titre2">
    <w:name w:val="heading 2"/>
    <w:basedOn w:val="Normal"/>
    <w:next w:val="Normal"/>
    <w:qFormat/>
    <w:rsid w:val="0060665F"/>
    <w:pPr>
      <w:keepNext/>
      <w:numPr>
        <w:numId w:val="1"/>
      </w:numPr>
      <w:tabs>
        <w:tab w:val="left" w:pos="568"/>
      </w:tabs>
      <w:ind w:right="-1"/>
      <w:outlineLvl w:val="1"/>
    </w:pPr>
    <w:rPr>
      <w:b/>
      <w:sz w:val="24"/>
    </w:rPr>
  </w:style>
  <w:style w:type="paragraph" w:styleId="Titre3">
    <w:name w:val="heading 3"/>
    <w:basedOn w:val="Normal"/>
    <w:next w:val="Normal"/>
    <w:qFormat/>
    <w:rsid w:val="0060665F"/>
    <w:pPr>
      <w:keepNext/>
      <w:tabs>
        <w:tab w:val="left" w:pos="568"/>
        <w:tab w:val="center" w:pos="7371"/>
      </w:tabs>
      <w:ind w:left="2835"/>
      <w:outlineLvl w:val="2"/>
    </w:pPr>
    <w:rPr>
      <w:color w:val="000000"/>
      <w:sz w:val="24"/>
    </w:rPr>
  </w:style>
  <w:style w:type="paragraph" w:styleId="Titre4">
    <w:name w:val="heading 4"/>
    <w:basedOn w:val="Normal"/>
    <w:next w:val="Normal"/>
    <w:qFormat/>
    <w:rsid w:val="0060665F"/>
    <w:pPr>
      <w:keepNext/>
      <w:tabs>
        <w:tab w:val="left" w:pos="568"/>
        <w:tab w:val="center" w:pos="7371"/>
      </w:tabs>
      <w:ind w:left="2835"/>
      <w:outlineLvl w:val="3"/>
    </w:pPr>
    <w:rPr>
      <w:color w:val="FF0000"/>
      <w:sz w:val="24"/>
    </w:rPr>
  </w:style>
  <w:style w:type="paragraph" w:styleId="Titre5">
    <w:name w:val="heading 5"/>
    <w:basedOn w:val="Normal"/>
    <w:next w:val="Normal"/>
    <w:qFormat/>
    <w:rsid w:val="0060665F"/>
    <w:pPr>
      <w:keepNext/>
      <w:outlineLvl w:val="4"/>
    </w:pPr>
    <w:rPr>
      <w:b/>
      <w:sz w:val="24"/>
    </w:rPr>
  </w:style>
  <w:style w:type="paragraph" w:styleId="Titre6">
    <w:name w:val="heading 6"/>
    <w:basedOn w:val="Normal"/>
    <w:next w:val="Normal"/>
    <w:qFormat/>
    <w:rsid w:val="0060665F"/>
    <w:pPr>
      <w:keepNext/>
      <w:tabs>
        <w:tab w:val="left" w:pos="568"/>
        <w:tab w:val="center" w:pos="7371"/>
      </w:tabs>
      <w:ind w:right="-1"/>
      <w:outlineLvl w:val="5"/>
    </w:pPr>
    <w:rPr>
      <w:b/>
      <w:sz w:val="24"/>
    </w:rPr>
  </w:style>
  <w:style w:type="paragraph" w:styleId="Titre7">
    <w:name w:val="heading 7"/>
    <w:basedOn w:val="Normal"/>
    <w:next w:val="Normal"/>
    <w:qFormat/>
    <w:rsid w:val="0060665F"/>
    <w:pPr>
      <w:keepNext/>
      <w:tabs>
        <w:tab w:val="left" w:pos="568"/>
        <w:tab w:val="center" w:pos="7371"/>
      </w:tabs>
      <w:ind w:right="-1"/>
      <w:outlineLvl w:val="6"/>
    </w:pPr>
    <w:rPr>
      <w:sz w:val="24"/>
      <w:lang w:val="en-GB"/>
    </w:rPr>
  </w:style>
  <w:style w:type="paragraph" w:styleId="Titre8">
    <w:name w:val="heading 8"/>
    <w:basedOn w:val="Normal"/>
    <w:next w:val="Normal"/>
    <w:qFormat/>
    <w:rsid w:val="0060665F"/>
    <w:pPr>
      <w:keepNext/>
      <w:tabs>
        <w:tab w:val="left" w:pos="568"/>
        <w:tab w:val="center" w:pos="7371"/>
      </w:tabs>
      <w:ind w:right="-1"/>
      <w:outlineLvl w:val="7"/>
    </w:pPr>
    <w:rPr>
      <w:color w:val="0000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0665F"/>
    <w:pPr>
      <w:tabs>
        <w:tab w:val="center" w:pos="4536"/>
        <w:tab w:val="right" w:pos="9072"/>
      </w:tabs>
    </w:pPr>
  </w:style>
  <w:style w:type="paragraph" w:styleId="Pieddepage">
    <w:name w:val="footer"/>
    <w:basedOn w:val="Normal"/>
    <w:semiHidden/>
    <w:rsid w:val="0060665F"/>
    <w:pPr>
      <w:tabs>
        <w:tab w:val="center" w:pos="4536"/>
        <w:tab w:val="right" w:pos="9072"/>
      </w:tabs>
    </w:pPr>
  </w:style>
  <w:style w:type="paragraph" w:styleId="Retraitcorpsdetexte">
    <w:name w:val="Body Text Indent"/>
    <w:basedOn w:val="Normal"/>
    <w:semiHidden/>
    <w:rsid w:val="0060665F"/>
    <w:pPr>
      <w:tabs>
        <w:tab w:val="left" w:pos="568"/>
      </w:tabs>
      <w:ind w:left="1134"/>
      <w:jc w:val="both"/>
    </w:pPr>
    <w:rPr>
      <w:sz w:val="24"/>
    </w:rPr>
  </w:style>
  <w:style w:type="paragraph" w:styleId="Retraitcorpsdetexte2">
    <w:name w:val="Body Text Indent 2"/>
    <w:basedOn w:val="Normal"/>
    <w:semiHidden/>
    <w:rsid w:val="0060665F"/>
    <w:pPr>
      <w:tabs>
        <w:tab w:val="left" w:pos="568"/>
      </w:tabs>
      <w:ind w:left="2835"/>
      <w:jc w:val="both"/>
    </w:pPr>
    <w:rPr>
      <w:sz w:val="24"/>
    </w:rPr>
  </w:style>
  <w:style w:type="character" w:styleId="Lienhypertexte">
    <w:name w:val="Hyperlink"/>
    <w:basedOn w:val="Policepardfaut"/>
    <w:semiHidden/>
    <w:rsid w:val="0060665F"/>
    <w:rPr>
      <w:color w:val="0000FF"/>
      <w:u w:val="single"/>
    </w:rPr>
  </w:style>
  <w:style w:type="paragraph" w:customStyle="1" w:styleId="CORLETT">
    <w:name w:val="CORLETT"/>
    <w:basedOn w:val="Normal"/>
    <w:rsid w:val="0060665F"/>
    <w:pPr>
      <w:tabs>
        <w:tab w:val="left" w:pos="6237"/>
      </w:tabs>
      <w:ind w:left="2268"/>
      <w:jc w:val="both"/>
    </w:pPr>
    <w:rPr>
      <w:color w:val="000000"/>
      <w:sz w:val="24"/>
    </w:rPr>
  </w:style>
  <w:style w:type="paragraph" w:styleId="Corpsdetexte">
    <w:name w:val="Body Text"/>
    <w:basedOn w:val="Normal"/>
    <w:semiHidden/>
    <w:rsid w:val="0060665F"/>
    <w:pPr>
      <w:tabs>
        <w:tab w:val="left" w:pos="568"/>
      </w:tabs>
      <w:ind w:right="-1"/>
      <w:jc w:val="right"/>
    </w:pPr>
    <w:rPr>
      <w:b/>
      <w:color w:val="000000"/>
      <w:sz w:val="24"/>
    </w:rPr>
  </w:style>
  <w:style w:type="character" w:customStyle="1" w:styleId="Lienhypertexte1">
    <w:name w:val="Lien hypertexte1"/>
    <w:basedOn w:val="Policepardfaut"/>
    <w:rsid w:val="0060665F"/>
    <w:rPr>
      <w:color w:val="0000FF"/>
      <w:u w:val="single"/>
    </w:rPr>
  </w:style>
  <w:style w:type="character" w:styleId="Lienhypertextesuivivisit">
    <w:name w:val="FollowedHyperlink"/>
    <w:basedOn w:val="Policepardfaut"/>
    <w:semiHidden/>
    <w:rsid w:val="0060665F"/>
    <w:rPr>
      <w:color w:val="800080"/>
      <w:u w:val="single"/>
    </w:rPr>
  </w:style>
  <w:style w:type="paragraph" w:styleId="Retraitcorpsdetexte3">
    <w:name w:val="Body Text Indent 3"/>
    <w:basedOn w:val="Normal"/>
    <w:semiHidden/>
    <w:rsid w:val="0060665F"/>
    <w:pPr>
      <w:tabs>
        <w:tab w:val="left" w:pos="568"/>
      </w:tabs>
      <w:ind w:left="1134"/>
      <w:jc w:val="both"/>
    </w:pPr>
    <w:rPr>
      <w:b/>
      <w:sz w:val="24"/>
      <w:u w:val="single"/>
    </w:rPr>
  </w:style>
  <w:style w:type="paragraph" w:styleId="Corpsdetexte2">
    <w:name w:val="Body Text 2"/>
    <w:basedOn w:val="Normal"/>
    <w:semiHidden/>
    <w:rsid w:val="0060665F"/>
    <w:rPr>
      <w:sz w:val="24"/>
    </w:rPr>
  </w:style>
  <w:style w:type="paragraph" w:styleId="Corpsdetexte3">
    <w:name w:val="Body Text 3"/>
    <w:basedOn w:val="Normal"/>
    <w:semiHidden/>
    <w:rsid w:val="0060665F"/>
    <w:pPr>
      <w:tabs>
        <w:tab w:val="left" w:pos="568"/>
      </w:tabs>
      <w:jc w:val="both"/>
    </w:pPr>
  </w:style>
  <w:style w:type="paragraph" w:styleId="Textedebulles">
    <w:name w:val="Balloon Text"/>
    <w:basedOn w:val="Normal"/>
    <w:semiHidden/>
    <w:rsid w:val="0060665F"/>
    <w:rPr>
      <w:rFonts w:ascii="Tahoma" w:hAnsi="Tahoma" w:cs="Tahoma"/>
      <w:sz w:val="16"/>
      <w:szCs w:val="16"/>
    </w:rPr>
  </w:style>
  <w:style w:type="paragraph" w:styleId="Paragraphedeliste">
    <w:name w:val="List Paragraph"/>
    <w:basedOn w:val="Normal"/>
    <w:uiPriority w:val="34"/>
    <w:qFormat/>
    <w:rsid w:val="00BF2F82"/>
    <w:pPr>
      <w:ind w:left="720"/>
      <w:contextualSpacing/>
    </w:pPr>
  </w:style>
  <w:style w:type="paragraph" w:styleId="Textebrut">
    <w:name w:val="Plain Text"/>
    <w:basedOn w:val="Normal"/>
    <w:link w:val="TextebrutCar"/>
    <w:uiPriority w:val="99"/>
    <w:semiHidden/>
    <w:unhideWhenUsed/>
    <w:rsid w:val="00595D87"/>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595D87"/>
    <w:rPr>
      <w:rFonts w:ascii="Consolas" w:eastAsiaTheme="minorHAnsi" w:hAnsi="Consolas" w:cstheme="minorBidi"/>
      <w:sz w:val="21"/>
      <w:szCs w:val="21"/>
      <w:lang w:eastAsia="en-US"/>
    </w:rPr>
  </w:style>
  <w:style w:type="paragraph" w:styleId="NormalWeb">
    <w:name w:val="Normal (Web)"/>
    <w:basedOn w:val="Normal"/>
    <w:uiPriority w:val="99"/>
    <w:unhideWhenUsed/>
    <w:rsid w:val="002132BC"/>
    <w:pPr>
      <w:spacing w:before="100" w:beforeAutospacing="1" w:after="100" w:afterAutospacing="1"/>
    </w:pPr>
    <w:rPr>
      <w:rFonts w:eastAsiaTheme="minorHAnsi"/>
      <w:sz w:val="24"/>
      <w:szCs w:val="24"/>
    </w:rPr>
  </w:style>
  <w:style w:type="paragraph" w:styleId="PrformatHTML">
    <w:name w:val="HTML Preformatted"/>
    <w:basedOn w:val="Normal"/>
    <w:link w:val="PrformatHTMLCar"/>
    <w:uiPriority w:val="99"/>
    <w:semiHidden/>
    <w:unhideWhenUsed/>
    <w:rsid w:val="000C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PrformatHTMLCar">
    <w:name w:val="Préformaté HTML Car"/>
    <w:basedOn w:val="Policepardfaut"/>
    <w:link w:val="PrformatHTML"/>
    <w:uiPriority w:val="99"/>
    <w:semiHidden/>
    <w:rsid w:val="000C5729"/>
    <w:rPr>
      <w:rFonts w:ascii="Courier New" w:eastAsiaTheme="minorHAnsi" w:hAnsi="Courier New" w:cs="Courier New"/>
    </w:rPr>
  </w:style>
  <w:style w:type="character" w:styleId="lev">
    <w:name w:val="Strong"/>
    <w:basedOn w:val="Policepardfaut"/>
    <w:uiPriority w:val="22"/>
    <w:qFormat/>
    <w:rsid w:val="00007E05"/>
    <w:rPr>
      <w:b/>
      <w:bCs/>
    </w:rPr>
  </w:style>
  <w:style w:type="character" w:customStyle="1" w:styleId="apple-style-span">
    <w:name w:val="apple-style-span"/>
    <w:basedOn w:val="Policepardfaut"/>
    <w:rsid w:val="00933B0F"/>
  </w:style>
  <w:style w:type="character" w:customStyle="1" w:styleId="apple-converted-space">
    <w:name w:val="apple-converted-space"/>
    <w:basedOn w:val="Policepardfaut"/>
    <w:rsid w:val="00933B0F"/>
  </w:style>
</w:styles>
</file>

<file path=word/webSettings.xml><?xml version="1.0" encoding="utf-8"?>
<w:webSettings xmlns:r="http://schemas.openxmlformats.org/officeDocument/2006/relationships" xmlns:w="http://schemas.openxmlformats.org/wordprocessingml/2006/main">
  <w:divs>
    <w:div w:id="70472336">
      <w:bodyDiv w:val="1"/>
      <w:marLeft w:val="0"/>
      <w:marRight w:val="0"/>
      <w:marTop w:val="0"/>
      <w:marBottom w:val="0"/>
      <w:divBdr>
        <w:top w:val="none" w:sz="0" w:space="0" w:color="auto"/>
        <w:left w:val="none" w:sz="0" w:space="0" w:color="auto"/>
        <w:bottom w:val="none" w:sz="0" w:space="0" w:color="auto"/>
        <w:right w:val="none" w:sz="0" w:space="0" w:color="auto"/>
      </w:divBdr>
    </w:div>
    <w:div w:id="79102558">
      <w:bodyDiv w:val="1"/>
      <w:marLeft w:val="0"/>
      <w:marRight w:val="0"/>
      <w:marTop w:val="0"/>
      <w:marBottom w:val="0"/>
      <w:divBdr>
        <w:top w:val="none" w:sz="0" w:space="0" w:color="auto"/>
        <w:left w:val="none" w:sz="0" w:space="0" w:color="auto"/>
        <w:bottom w:val="none" w:sz="0" w:space="0" w:color="auto"/>
        <w:right w:val="none" w:sz="0" w:space="0" w:color="auto"/>
      </w:divBdr>
    </w:div>
    <w:div w:id="88816739">
      <w:bodyDiv w:val="1"/>
      <w:marLeft w:val="0"/>
      <w:marRight w:val="0"/>
      <w:marTop w:val="0"/>
      <w:marBottom w:val="0"/>
      <w:divBdr>
        <w:top w:val="none" w:sz="0" w:space="0" w:color="auto"/>
        <w:left w:val="none" w:sz="0" w:space="0" w:color="auto"/>
        <w:bottom w:val="none" w:sz="0" w:space="0" w:color="auto"/>
        <w:right w:val="none" w:sz="0" w:space="0" w:color="auto"/>
      </w:divBdr>
    </w:div>
    <w:div w:id="122507987">
      <w:bodyDiv w:val="1"/>
      <w:marLeft w:val="0"/>
      <w:marRight w:val="0"/>
      <w:marTop w:val="0"/>
      <w:marBottom w:val="0"/>
      <w:divBdr>
        <w:top w:val="none" w:sz="0" w:space="0" w:color="auto"/>
        <w:left w:val="none" w:sz="0" w:space="0" w:color="auto"/>
        <w:bottom w:val="none" w:sz="0" w:space="0" w:color="auto"/>
        <w:right w:val="none" w:sz="0" w:space="0" w:color="auto"/>
      </w:divBdr>
    </w:div>
    <w:div w:id="389236230">
      <w:bodyDiv w:val="1"/>
      <w:marLeft w:val="0"/>
      <w:marRight w:val="0"/>
      <w:marTop w:val="0"/>
      <w:marBottom w:val="0"/>
      <w:divBdr>
        <w:top w:val="none" w:sz="0" w:space="0" w:color="auto"/>
        <w:left w:val="none" w:sz="0" w:space="0" w:color="auto"/>
        <w:bottom w:val="none" w:sz="0" w:space="0" w:color="auto"/>
        <w:right w:val="none" w:sz="0" w:space="0" w:color="auto"/>
      </w:divBdr>
    </w:div>
    <w:div w:id="481774310">
      <w:bodyDiv w:val="1"/>
      <w:marLeft w:val="0"/>
      <w:marRight w:val="0"/>
      <w:marTop w:val="0"/>
      <w:marBottom w:val="0"/>
      <w:divBdr>
        <w:top w:val="none" w:sz="0" w:space="0" w:color="auto"/>
        <w:left w:val="none" w:sz="0" w:space="0" w:color="auto"/>
        <w:bottom w:val="none" w:sz="0" w:space="0" w:color="auto"/>
        <w:right w:val="none" w:sz="0" w:space="0" w:color="auto"/>
      </w:divBdr>
    </w:div>
    <w:div w:id="521476715">
      <w:bodyDiv w:val="1"/>
      <w:marLeft w:val="0"/>
      <w:marRight w:val="0"/>
      <w:marTop w:val="0"/>
      <w:marBottom w:val="0"/>
      <w:divBdr>
        <w:top w:val="none" w:sz="0" w:space="0" w:color="auto"/>
        <w:left w:val="none" w:sz="0" w:space="0" w:color="auto"/>
        <w:bottom w:val="none" w:sz="0" w:space="0" w:color="auto"/>
        <w:right w:val="none" w:sz="0" w:space="0" w:color="auto"/>
      </w:divBdr>
    </w:div>
    <w:div w:id="627780069">
      <w:bodyDiv w:val="1"/>
      <w:marLeft w:val="0"/>
      <w:marRight w:val="0"/>
      <w:marTop w:val="0"/>
      <w:marBottom w:val="0"/>
      <w:divBdr>
        <w:top w:val="none" w:sz="0" w:space="0" w:color="auto"/>
        <w:left w:val="none" w:sz="0" w:space="0" w:color="auto"/>
        <w:bottom w:val="none" w:sz="0" w:space="0" w:color="auto"/>
        <w:right w:val="none" w:sz="0" w:space="0" w:color="auto"/>
      </w:divBdr>
    </w:div>
    <w:div w:id="721171392">
      <w:bodyDiv w:val="1"/>
      <w:marLeft w:val="0"/>
      <w:marRight w:val="0"/>
      <w:marTop w:val="0"/>
      <w:marBottom w:val="0"/>
      <w:divBdr>
        <w:top w:val="none" w:sz="0" w:space="0" w:color="auto"/>
        <w:left w:val="none" w:sz="0" w:space="0" w:color="auto"/>
        <w:bottom w:val="none" w:sz="0" w:space="0" w:color="auto"/>
        <w:right w:val="none" w:sz="0" w:space="0" w:color="auto"/>
      </w:divBdr>
    </w:div>
    <w:div w:id="829829089">
      <w:bodyDiv w:val="1"/>
      <w:marLeft w:val="0"/>
      <w:marRight w:val="0"/>
      <w:marTop w:val="0"/>
      <w:marBottom w:val="0"/>
      <w:divBdr>
        <w:top w:val="none" w:sz="0" w:space="0" w:color="auto"/>
        <w:left w:val="none" w:sz="0" w:space="0" w:color="auto"/>
        <w:bottom w:val="none" w:sz="0" w:space="0" w:color="auto"/>
        <w:right w:val="none" w:sz="0" w:space="0" w:color="auto"/>
      </w:divBdr>
      <w:divsChild>
        <w:div w:id="1182627793">
          <w:marLeft w:val="0"/>
          <w:marRight w:val="0"/>
          <w:marTop w:val="0"/>
          <w:marBottom w:val="0"/>
          <w:divBdr>
            <w:top w:val="none" w:sz="0" w:space="0" w:color="auto"/>
            <w:left w:val="none" w:sz="0" w:space="0" w:color="auto"/>
            <w:bottom w:val="none" w:sz="0" w:space="0" w:color="auto"/>
            <w:right w:val="none" w:sz="0" w:space="0" w:color="auto"/>
          </w:divBdr>
        </w:div>
      </w:divsChild>
    </w:div>
    <w:div w:id="863401562">
      <w:bodyDiv w:val="1"/>
      <w:marLeft w:val="0"/>
      <w:marRight w:val="0"/>
      <w:marTop w:val="0"/>
      <w:marBottom w:val="0"/>
      <w:divBdr>
        <w:top w:val="none" w:sz="0" w:space="0" w:color="auto"/>
        <w:left w:val="none" w:sz="0" w:space="0" w:color="auto"/>
        <w:bottom w:val="none" w:sz="0" w:space="0" w:color="auto"/>
        <w:right w:val="none" w:sz="0" w:space="0" w:color="auto"/>
      </w:divBdr>
    </w:div>
    <w:div w:id="927273448">
      <w:bodyDiv w:val="1"/>
      <w:marLeft w:val="0"/>
      <w:marRight w:val="0"/>
      <w:marTop w:val="0"/>
      <w:marBottom w:val="0"/>
      <w:divBdr>
        <w:top w:val="none" w:sz="0" w:space="0" w:color="auto"/>
        <w:left w:val="none" w:sz="0" w:space="0" w:color="auto"/>
        <w:bottom w:val="none" w:sz="0" w:space="0" w:color="auto"/>
        <w:right w:val="none" w:sz="0" w:space="0" w:color="auto"/>
      </w:divBdr>
    </w:div>
    <w:div w:id="933634148">
      <w:bodyDiv w:val="1"/>
      <w:marLeft w:val="0"/>
      <w:marRight w:val="0"/>
      <w:marTop w:val="0"/>
      <w:marBottom w:val="0"/>
      <w:divBdr>
        <w:top w:val="none" w:sz="0" w:space="0" w:color="auto"/>
        <w:left w:val="none" w:sz="0" w:space="0" w:color="auto"/>
        <w:bottom w:val="none" w:sz="0" w:space="0" w:color="auto"/>
        <w:right w:val="none" w:sz="0" w:space="0" w:color="auto"/>
      </w:divBdr>
    </w:div>
    <w:div w:id="1081831284">
      <w:bodyDiv w:val="1"/>
      <w:marLeft w:val="0"/>
      <w:marRight w:val="0"/>
      <w:marTop w:val="0"/>
      <w:marBottom w:val="0"/>
      <w:divBdr>
        <w:top w:val="none" w:sz="0" w:space="0" w:color="auto"/>
        <w:left w:val="none" w:sz="0" w:space="0" w:color="auto"/>
        <w:bottom w:val="none" w:sz="0" w:space="0" w:color="auto"/>
        <w:right w:val="none" w:sz="0" w:space="0" w:color="auto"/>
      </w:divBdr>
    </w:div>
    <w:div w:id="1085034674">
      <w:bodyDiv w:val="1"/>
      <w:marLeft w:val="0"/>
      <w:marRight w:val="0"/>
      <w:marTop w:val="0"/>
      <w:marBottom w:val="0"/>
      <w:divBdr>
        <w:top w:val="none" w:sz="0" w:space="0" w:color="auto"/>
        <w:left w:val="none" w:sz="0" w:space="0" w:color="auto"/>
        <w:bottom w:val="none" w:sz="0" w:space="0" w:color="auto"/>
        <w:right w:val="none" w:sz="0" w:space="0" w:color="auto"/>
      </w:divBdr>
    </w:div>
    <w:div w:id="1103838579">
      <w:bodyDiv w:val="1"/>
      <w:marLeft w:val="0"/>
      <w:marRight w:val="0"/>
      <w:marTop w:val="0"/>
      <w:marBottom w:val="0"/>
      <w:divBdr>
        <w:top w:val="none" w:sz="0" w:space="0" w:color="auto"/>
        <w:left w:val="none" w:sz="0" w:space="0" w:color="auto"/>
        <w:bottom w:val="none" w:sz="0" w:space="0" w:color="auto"/>
        <w:right w:val="none" w:sz="0" w:space="0" w:color="auto"/>
      </w:divBdr>
    </w:div>
    <w:div w:id="1184979522">
      <w:bodyDiv w:val="1"/>
      <w:marLeft w:val="0"/>
      <w:marRight w:val="0"/>
      <w:marTop w:val="0"/>
      <w:marBottom w:val="0"/>
      <w:divBdr>
        <w:top w:val="none" w:sz="0" w:space="0" w:color="auto"/>
        <w:left w:val="none" w:sz="0" w:space="0" w:color="auto"/>
        <w:bottom w:val="none" w:sz="0" w:space="0" w:color="auto"/>
        <w:right w:val="none" w:sz="0" w:space="0" w:color="auto"/>
      </w:divBdr>
    </w:div>
    <w:div w:id="1196651680">
      <w:bodyDiv w:val="1"/>
      <w:marLeft w:val="0"/>
      <w:marRight w:val="0"/>
      <w:marTop w:val="0"/>
      <w:marBottom w:val="0"/>
      <w:divBdr>
        <w:top w:val="none" w:sz="0" w:space="0" w:color="auto"/>
        <w:left w:val="none" w:sz="0" w:space="0" w:color="auto"/>
        <w:bottom w:val="none" w:sz="0" w:space="0" w:color="auto"/>
        <w:right w:val="none" w:sz="0" w:space="0" w:color="auto"/>
      </w:divBdr>
    </w:div>
    <w:div w:id="1286962114">
      <w:bodyDiv w:val="1"/>
      <w:marLeft w:val="0"/>
      <w:marRight w:val="0"/>
      <w:marTop w:val="0"/>
      <w:marBottom w:val="0"/>
      <w:divBdr>
        <w:top w:val="none" w:sz="0" w:space="0" w:color="auto"/>
        <w:left w:val="none" w:sz="0" w:space="0" w:color="auto"/>
        <w:bottom w:val="none" w:sz="0" w:space="0" w:color="auto"/>
        <w:right w:val="none" w:sz="0" w:space="0" w:color="auto"/>
      </w:divBdr>
    </w:div>
    <w:div w:id="1519738558">
      <w:bodyDiv w:val="1"/>
      <w:marLeft w:val="0"/>
      <w:marRight w:val="0"/>
      <w:marTop w:val="0"/>
      <w:marBottom w:val="0"/>
      <w:divBdr>
        <w:top w:val="none" w:sz="0" w:space="0" w:color="auto"/>
        <w:left w:val="none" w:sz="0" w:space="0" w:color="auto"/>
        <w:bottom w:val="none" w:sz="0" w:space="0" w:color="auto"/>
        <w:right w:val="none" w:sz="0" w:space="0" w:color="auto"/>
      </w:divBdr>
    </w:div>
    <w:div w:id="1668052797">
      <w:bodyDiv w:val="1"/>
      <w:marLeft w:val="0"/>
      <w:marRight w:val="0"/>
      <w:marTop w:val="0"/>
      <w:marBottom w:val="0"/>
      <w:divBdr>
        <w:top w:val="none" w:sz="0" w:space="0" w:color="auto"/>
        <w:left w:val="none" w:sz="0" w:space="0" w:color="auto"/>
        <w:bottom w:val="none" w:sz="0" w:space="0" w:color="auto"/>
        <w:right w:val="none" w:sz="0" w:space="0" w:color="auto"/>
      </w:divBdr>
    </w:div>
    <w:div w:id="1878274838">
      <w:bodyDiv w:val="1"/>
      <w:marLeft w:val="0"/>
      <w:marRight w:val="0"/>
      <w:marTop w:val="0"/>
      <w:marBottom w:val="0"/>
      <w:divBdr>
        <w:top w:val="none" w:sz="0" w:space="0" w:color="auto"/>
        <w:left w:val="none" w:sz="0" w:space="0" w:color="auto"/>
        <w:bottom w:val="none" w:sz="0" w:space="0" w:color="auto"/>
        <w:right w:val="none" w:sz="0" w:space="0" w:color="auto"/>
      </w:divBdr>
    </w:div>
    <w:div w:id="19204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rc.hittinger@snecma.fr" TargetMode="External"/><Relationship Id="rId18" Type="http://schemas.openxmlformats.org/officeDocument/2006/relationships/image" Target="cid:image002.gif@01CF2BCE.E45162B0" TargetMode="External"/><Relationship Id="rId26" Type="http://schemas.openxmlformats.org/officeDocument/2006/relationships/hyperlink" Target="mailto:gregory.folliet@airbus.com" TargetMode="External"/><Relationship Id="rId39" Type="http://schemas.openxmlformats.org/officeDocument/2006/relationships/image" Target="cid:2D7680C2-FE31-4288-ADB9-3A49E6702F9B@home" TargetMode="External"/><Relationship Id="rId3" Type="http://schemas.openxmlformats.org/officeDocument/2006/relationships/styles" Target="styles.xml"/><Relationship Id="rId21" Type="http://schemas.openxmlformats.org/officeDocument/2006/relationships/image" Target="cid:image003.jpg@01CF2BCE.E45162B0" TargetMode="External"/><Relationship Id="rId34" Type="http://schemas.openxmlformats.org/officeDocument/2006/relationships/hyperlink" Target="http://www.fcefrance.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inkedin.com" TargetMode="External"/><Relationship Id="rId17" Type="http://schemas.openxmlformats.org/officeDocument/2006/relationships/image" Target="media/image2.gif"/><Relationship Id="rId25" Type="http://schemas.openxmlformats.org/officeDocument/2006/relationships/hyperlink" Target="mailto:nicolas.figay@eads.net" TargetMode="External"/><Relationship Id="rId33" Type="http://schemas.openxmlformats.org/officeDocument/2006/relationships/image" Target="cid:E13EF30A-28D1-4521-AD04-398657CBD56B@home" TargetMode="External"/><Relationship Id="rId38" Type="http://schemas.openxmlformats.org/officeDocument/2006/relationships/image" Target="media/image7.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Frederic.MARTIN@3ds.com" TargetMode="External"/><Relationship Id="rId20" Type="http://schemas.openxmlformats.org/officeDocument/2006/relationships/image" Target="media/image3.jpeg"/><Relationship Id="rId29" Type="http://schemas.openxmlformats.org/officeDocument/2006/relationships/image" Target="cid:image001.jpg@01CF1B7A.451FB660" TargetMode="External"/><Relationship Id="rId41" Type="http://schemas.openxmlformats.org/officeDocument/2006/relationships/hyperlink" Target="http://www.linkedin.com/groups?home=&amp;gid=3415179&amp;trk=anet_ug_hm&amp;goback=.nmp_*1_*1_*1_*1_*1_*1_*1_*1_*1_*1.gna_3415179.gmp_3415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uc.asso.fr" TargetMode="External"/><Relationship Id="rId24" Type="http://schemas.openxmlformats.org/officeDocument/2006/relationships/hyperlink" Target="mailto:pierre.servant@mpsa.com" TargetMode="External"/><Relationship Id="rId32" Type="http://schemas.openxmlformats.org/officeDocument/2006/relationships/image" Target="media/image5.png"/><Relationship Id="rId37" Type="http://schemas.openxmlformats.org/officeDocument/2006/relationships/hyperlink" Target="http://www.sia.fr/" TargetMode="External"/><Relationship Id="rId40" Type="http://schemas.openxmlformats.org/officeDocument/2006/relationships/hyperlink" Target="http://www.gfuc.asso.f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1.jpg@01CF2BCE.E45162B0" TargetMode="External"/><Relationship Id="rId23" Type="http://schemas.openxmlformats.org/officeDocument/2006/relationships/hyperlink" Target="mailto:p.barbier@akka.eu" TargetMode="External"/><Relationship Id="rId28" Type="http://schemas.openxmlformats.org/officeDocument/2006/relationships/image" Target="media/image4.jpeg"/><Relationship Id="rId36" Type="http://schemas.openxmlformats.org/officeDocument/2006/relationships/image" Target="cid:26DCF73A-E7F7-4DEE-BA6C-FE87FCDB5AE3@home" TargetMode="External"/><Relationship Id="rId49" Type="http://schemas.openxmlformats.org/officeDocument/2006/relationships/theme" Target="theme/theme1.xml"/><Relationship Id="rId10" Type="http://schemas.openxmlformats.org/officeDocument/2006/relationships/hyperlink" Target="http://www.linkedin.com/groups?gid=3415179&amp;trk=myg_ugrp_ovr" TargetMode="External"/><Relationship Id="rId19" Type="http://schemas.openxmlformats.org/officeDocument/2006/relationships/hyperlink" Target="http://www.3ds.com/CATIA" TargetMode="External"/><Relationship Id="rId31" Type="http://schemas.openxmlformats.org/officeDocument/2006/relationships/hyperlink" Target="http://www.bobst.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e.org/" TargetMode="External"/><Relationship Id="rId14" Type="http://schemas.openxmlformats.org/officeDocument/2006/relationships/image" Target="media/image1.jpeg"/><Relationship Id="rId22" Type="http://schemas.openxmlformats.org/officeDocument/2006/relationships/hyperlink" Target="mailto:marc.hittinger@snecma.fr" TargetMode="External"/><Relationship Id="rId27" Type="http://schemas.openxmlformats.org/officeDocument/2006/relationships/hyperlink" Target="mailto:frederic.segonds@ensam.eu" TargetMode="External"/><Relationship Id="rId30" Type="http://schemas.openxmlformats.org/officeDocument/2006/relationships/hyperlink" Target="mailto:pascal.fuchs@bobst.com" TargetMode="External"/><Relationship Id="rId35" Type="http://schemas.openxmlformats.org/officeDocument/2006/relationships/image" Target="media/image6.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gfuc.asso.fr"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CB4A-6240-433D-9D73-8B2034A2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16</Pages>
  <Words>3788</Words>
  <Characters>20839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ag2001</vt:lpstr>
    </vt:vector>
  </TitlesOfParts>
  <Company>GFUC</Company>
  <LinksUpToDate>false</LinksUpToDate>
  <CharactersWithSpaces>24578</CharactersWithSpaces>
  <SharedDoc>false</SharedDoc>
  <HLinks>
    <vt:vector size="36" baseType="variant">
      <vt:variant>
        <vt:i4>983165</vt:i4>
      </vt:variant>
      <vt:variant>
        <vt:i4>9</vt:i4>
      </vt:variant>
      <vt:variant>
        <vt:i4>0</vt:i4>
      </vt:variant>
      <vt:variant>
        <vt:i4>5</vt:i4>
      </vt:variant>
      <vt:variant>
        <vt:lpwstr>mailto:marc.hittinger@snecma.fr</vt:lpwstr>
      </vt:variant>
      <vt:variant>
        <vt:lpwstr/>
      </vt:variant>
      <vt:variant>
        <vt:i4>4325403</vt:i4>
      </vt:variant>
      <vt:variant>
        <vt:i4>6</vt:i4>
      </vt:variant>
      <vt:variant>
        <vt:i4>0</vt:i4>
      </vt:variant>
      <vt:variant>
        <vt:i4>5</vt:i4>
      </vt:variant>
      <vt:variant>
        <vt:lpwstr>http://www.gfuc.asso.fr/</vt:lpwstr>
      </vt:variant>
      <vt:variant>
        <vt:lpwstr/>
      </vt:variant>
      <vt:variant>
        <vt:i4>4653141</vt:i4>
      </vt:variant>
      <vt:variant>
        <vt:i4>3</vt:i4>
      </vt:variant>
      <vt:variant>
        <vt:i4>0</vt:i4>
      </vt:variant>
      <vt:variant>
        <vt:i4>5</vt:i4>
      </vt:variant>
      <vt:variant>
        <vt:lpwstr>http://www.af-micado.com/eg2010/</vt:lpwstr>
      </vt:variant>
      <vt:variant>
        <vt:lpwstr/>
      </vt:variant>
      <vt:variant>
        <vt:i4>4325403</vt:i4>
      </vt:variant>
      <vt:variant>
        <vt:i4>0</vt:i4>
      </vt:variant>
      <vt:variant>
        <vt:i4>0</vt:i4>
      </vt:variant>
      <vt:variant>
        <vt:i4>5</vt:i4>
      </vt:variant>
      <vt:variant>
        <vt:lpwstr>http://www.gfuc.asso.fr/</vt:lpwstr>
      </vt:variant>
      <vt:variant>
        <vt:lpwstr/>
      </vt:variant>
      <vt:variant>
        <vt:i4>4325403</vt:i4>
      </vt:variant>
      <vt:variant>
        <vt:i4>-1</vt:i4>
      </vt:variant>
      <vt:variant>
        <vt:i4>1026</vt:i4>
      </vt:variant>
      <vt:variant>
        <vt:i4>4</vt:i4>
      </vt:variant>
      <vt:variant>
        <vt:lpwstr>http://www.gfuc.asso.fr/</vt:lpwstr>
      </vt:variant>
      <vt:variant>
        <vt:lpwstr/>
      </vt:variant>
      <vt:variant>
        <vt:i4>2293809</vt:i4>
      </vt:variant>
      <vt:variant>
        <vt:i4>-1</vt:i4>
      </vt:variant>
      <vt:variant>
        <vt:i4>1026</vt:i4>
      </vt:variant>
      <vt:variant>
        <vt:i4>1</vt:i4>
      </vt:variant>
      <vt:variant>
        <vt:lpwstr>gfuc-utilisateurs-catia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ag2001</dc:title>
  <dc:subject>Compte-rendu</dc:subject>
  <dc:creator>Hittinger</dc:creator>
  <cp:lastModifiedBy>s084755</cp:lastModifiedBy>
  <cp:revision>38</cp:revision>
  <cp:lastPrinted>2014-02-17T15:05:00Z</cp:lastPrinted>
  <dcterms:created xsi:type="dcterms:W3CDTF">2014-01-30T10:42:00Z</dcterms:created>
  <dcterms:modified xsi:type="dcterms:W3CDTF">2014-02-17T15:35:00Z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577374625</vt:i4>
  </property>
  <property fmtid="{D5CDD505-2E9C-101B-9397-08002B2CF9AE}" pid="3" name="_NewReviewCycle">
    <vt:lpwstr/>
  </property>
  <property fmtid="{D5CDD505-2E9C-101B-9397-08002B2CF9AE}" pid="4" name="_EmailSubject">
    <vt:lpwstr>AG GFUC - Compte Rendu pour avis </vt:lpwstr>
  </property>
  <property fmtid="{D5CDD505-2E9C-101B-9397-08002B2CF9AE}" pid="5" name="_AuthorEmail">
    <vt:lpwstr>marc.hittinger@snecma.fr</vt:lpwstr>
  </property>
  <property fmtid="{D5CDD505-2E9C-101B-9397-08002B2CF9AE}" pid="6" name="_AuthorEmailDisplayName">
    <vt:lpwstr>HITTINGER Marc (SNECMA)</vt:lpwstr>
  </property>
</Properties>
</file>